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4F47" w14:textId="77777777" w:rsidR="00035412" w:rsidRPr="00035412" w:rsidRDefault="00035412" w:rsidP="00035412">
      <w:pPr>
        <w:spacing w:after="0"/>
        <w:jc w:val="center"/>
        <w:rPr>
          <w:i/>
          <w:sz w:val="20"/>
          <w:szCs w:val="20"/>
          <w:lang w:val="ru-RU"/>
        </w:rPr>
      </w:pPr>
      <w:r w:rsidRPr="00035412">
        <w:rPr>
          <w:i/>
          <w:sz w:val="24"/>
          <w:szCs w:val="24"/>
          <w:lang w:val="ru-RU"/>
        </w:rPr>
        <w:t>Сведения о научных публикациях преподавателя АШ ПРАВО ___________________________за 5 лет (2019-2025 годы)</w:t>
      </w:r>
    </w:p>
    <w:tbl>
      <w:tblPr>
        <w:tblW w:w="14194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417"/>
        <w:gridCol w:w="4253"/>
        <w:gridCol w:w="3543"/>
        <w:gridCol w:w="1985"/>
        <w:gridCol w:w="2693"/>
      </w:tblGrid>
      <w:tr w:rsidR="00035412" w:rsidRPr="00EA0241" w14:paraId="27E66A1D" w14:textId="77777777" w:rsidTr="00ED5AF9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0344E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41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36231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9781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A9AB5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E18B4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035412" w:rsidRPr="00EA0241" w14:paraId="5B78BC7D" w14:textId="77777777" w:rsidTr="00ED5AF9">
        <w:trPr>
          <w:trHeight w:val="30"/>
        </w:trPr>
        <w:tc>
          <w:tcPr>
            <w:tcW w:w="303" w:type="dxa"/>
            <w:vMerge/>
          </w:tcPr>
          <w:p w14:paraId="4D81A144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14:paraId="01149987" w14:textId="77777777" w:rsidR="00035412" w:rsidRPr="004F58F5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529222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4F58F5">
              <w:rPr>
                <w:sz w:val="24"/>
                <w:szCs w:val="24"/>
                <w:lang w:val="kk-KZ"/>
              </w:rPr>
              <w:t xml:space="preserve">науки и высшего </w:t>
            </w:r>
            <w:r w:rsidRPr="004F58F5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CDDC6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4B57B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C0308E3" w14:textId="77777777" w:rsidR="00035412" w:rsidRPr="004F58F5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35412" w:rsidRPr="004F58F5" w14:paraId="5C0506E0" w14:textId="77777777" w:rsidTr="00ED5AF9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3E0F3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9A670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3008F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29610A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7C9679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571A0" w14:textId="77777777" w:rsidR="00035412" w:rsidRPr="004F58F5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4F58F5">
              <w:rPr>
                <w:sz w:val="24"/>
                <w:szCs w:val="24"/>
                <w:lang w:val="ru-RU"/>
              </w:rPr>
              <w:t>9</w:t>
            </w:r>
          </w:p>
        </w:tc>
      </w:tr>
      <w:tr w:rsidR="00035412" w:rsidRPr="00035412" w14:paraId="15FD7929" w14:textId="77777777" w:rsidTr="00ED5AF9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E5B40A" w14:textId="54EF0CD7" w:rsidR="00035412" w:rsidRPr="00035412" w:rsidRDefault="00DC1838" w:rsidP="003F45DC">
            <w:pPr>
              <w:spacing w:after="20"/>
              <w:ind w:left="20"/>
              <w:rPr>
                <w:i/>
                <w:color w:val="FF0000"/>
                <w:sz w:val="24"/>
                <w:szCs w:val="24"/>
                <w:lang w:val="ru-RU"/>
              </w:rPr>
            </w:pPr>
            <w:r w:rsidRPr="00085AC1">
              <w:rPr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38B65A" w14:textId="71AA7500" w:rsidR="00035412" w:rsidRPr="00A10632" w:rsidRDefault="00DC1838" w:rsidP="003F45DC">
            <w:pPr>
              <w:spacing w:after="20"/>
              <w:rPr>
                <w:i/>
                <w:iCs/>
                <w:color w:val="FF0000"/>
                <w:sz w:val="24"/>
                <w:szCs w:val="24"/>
                <w:lang w:val="ru-RU"/>
              </w:rPr>
            </w:pPr>
            <w:r w:rsidRPr="00A10632">
              <w:rPr>
                <w:i/>
                <w:iCs/>
                <w:color w:val="000000" w:themeColor="text1"/>
                <w:spacing w:val="2"/>
                <w:sz w:val="20"/>
                <w:szCs w:val="20"/>
                <w:lang w:val="ru-RU"/>
              </w:rPr>
              <w:t>Нусубалиева М</w:t>
            </w:r>
            <w:r w:rsidR="00EA0241">
              <w:rPr>
                <w:i/>
                <w:iCs/>
                <w:color w:val="000000" w:themeColor="text1"/>
                <w:spacing w:val="2"/>
                <w:sz w:val="20"/>
                <w:szCs w:val="20"/>
                <w:lang w:val="ru-RU"/>
              </w:rPr>
              <w:t>.Е.</w:t>
            </w:r>
            <w:bookmarkStart w:id="0" w:name="_GoBack"/>
            <w:bookmarkEnd w:id="0"/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E5BCC" w14:textId="641B1E6B" w:rsidR="00DC1838" w:rsidRPr="00DC1838" w:rsidRDefault="00ED5AF9" w:rsidP="004E00E2">
            <w:pPr>
              <w:tabs>
                <w:tab w:val="left" w:pos="7371"/>
              </w:tabs>
              <w:spacing w:after="0"/>
              <w:rPr>
                <w:i/>
                <w:iCs/>
                <w:sz w:val="24"/>
                <w:szCs w:val="24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DC1838" w:rsidRPr="00A10632">
              <w:rPr>
                <w:b/>
                <w:bCs/>
                <w:sz w:val="28"/>
                <w:szCs w:val="28"/>
                <w:lang w:val="kk-KZ"/>
              </w:rPr>
              <w:t>Процестік келісім түсінгі,  жасасудың шарттары</w:t>
            </w:r>
            <w:r w:rsidR="00DC1838" w:rsidRPr="00035412">
              <w:rPr>
                <w:i/>
                <w:color w:val="FF0000"/>
                <w:lang w:val="kk-KZ"/>
              </w:rPr>
              <w:t xml:space="preserve"> </w:t>
            </w:r>
            <w:r w:rsidR="00DC1838" w:rsidRPr="00DC1838">
              <w:rPr>
                <w:i/>
                <w:iCs/>
                <w:sz w:val="24"/>
                <w:szCs w:val="24"/>
                <w:lang w:val="kk-KZ"/>
              </w:rPr>
              <w:t>ҚР Тәуелсіздік күніне орай және</w:t>
            </w:r>
          </w:p>
          <w:p w14:paraId="38348DFB" w14:textId="77777777" w:rsidR="00DC1838" w:rsidRPr="00DC1838" w:rsidRDefault="00DC1838" w:rsidP="004E00E2">
            <w:pPr>
              <w:tabs>
                <w:tab w:val="left" w:pos="7371"/>
              </w:tabs>
              <w:spacing w:after="0"/>
              <w:rPr>
                <w:i/>
                <w:iCs/>
                <w:sz w:val="24"/>
                <w:szCs w:val="24"/>
                <w:lang w:val="kk-KZ"/>
              </w:rPr>
            </w:pPr>
            <w:r w:rsidRPr="00DC1838">
              <w:rPr>
                <w:i/>
                <w:iCs/>
                <w:sz w:val="24"/>
                <w:szCs w:val="24"/>
                <w:lang w:val="kk-KZ"/>
              </w:rPr>
              <w:t>Адам құқықтарының жалпыға бірдей декларациясының</w:t>
            </w:r>
          </w:p>
          <w:p w14:paraId="5337AD19" w14:textId="77777777" w:rsidR="00DC1838" w:rsidRPr="00DC1838" w:rsidRDefault="00DC1838" w:rsidP="004E00E2">
            <w:pPr>
              <w:tabs>
                <w:tab w:val="left" w:pos="7371"/>
              </w:tabs>
              <w:spacing w:after="0"/>
              <w:rPr>
                <w:i/>
                <w:iCs/>
                <w:sz w:val="24"/>
                <w:szCs w:val="24"/>
                <w:lang w:val="kk-KZ"/>
              </w:rPr>
            </w:pPr>
            <w:r w:rsidRPr="00DC1838">
              <w:rPr>
                <w:i/>
                <w:iCs/>
                <w:sz w:val="24"/>
                <w:szCs w:val="24"/>
                <w:lang w:val="kk-KZ"/>
              </w:rPr>
              <w:t>қабылданғанына 75 жыл толуына арналған</w:t>
            </w:r>
          </w:p>
          <w:p w14:paraId="19F88CE6" w14:textId="77777777" w:rsidR="00DC1838" w:rsidRPr="00DC1838" w:rsidRDefault="00DC1838" w:rsidP="004E00E2">
            <w:pPr>
              <w:tabs>
                <w:tab w:val="left" w:pos="7371"/>
              </w:tabs>
              <w:spacing w:after="0"/>
              <w:rPr>
                <w:i/>
                <w:iCs/>
                <w:sz w:val="24"/>
                <w:szCs w:val="24"/>
                <w:lang w:val="kk-KZ"/>
              </w:rPr>
            </w:pPr>
            <w:r w:rsidRPr="00DC1838">
              <w:rPr>
                <w:i/>
                <w:iCs/>
                <w:sz w:val="24"/>
                <w:szCs w:val="24"/>
                <w:lang w:val="kk-KZ"/>
              </w:rPr>
              <w:t>«Интернет және адам құқығы»</w:t>
            </w:r>
          </w:p>
          <w:p w14:paraId="6F420DD9" w14:textId="77777777" w:rsidR="00DC1838" w:rsidRPr="00DC1838" w:rsidRDefault="00DC1838" w:rsidP="004E00E2">
            <w:pPr>
              <w:tabs>
                <w:tab w:val="left" w:pos="7371"/>
              </w:tabs>
              <w:spacing w:after="0"/>
              <w:rPr>
                <w:i/>
                <w:iCs/>
                <w:sz w:val="24"/>
                <w:szCs w:val="24"/>
                <w:lang w:val="ru-RU"/>
              </w:rPr>
            </w:pPr>
            <w:r w:rsidRPr="00DC1838">
              <w:rPr>
                <w:i/>
                <w:iCs/>
                <w:sz w:val="24"/>
                <w:szCs w:val="24"/>
                <w:lang w:val="ru-RU"/>
              </w:rPr>
              <w:t xml:space="preserve">атты </w:t>
            </w:r>
            <w:r w:rsidRPr="00DC1838">
              <w:rPr>
                <w:i/>
                <w:iCs/>
                <w:sz w:val="24"/>
                <w:szCs w:val="24"/>
              </w:rPr>
              <w:t>XVII</w:t>
            </w:r>
            <w:r w:rsidRPr="00DC1838">
              <w:rPr>
                <w:i/>
                <w:iCs/>
                <w:sz w:val="24"/>
                <w:szCs w:val="24"/>
                <w:lang w:val="ru-RU"/>
              </w:rPr>
              <w:t xml:space="preserve"> халықаралық ғылыми-практикалық конференциясы</w:t>
            </w:r>
          </w:p>
          <w:p w14:paraId="541A23CF" w14:textId="77777777" w:rsidR="00DC1838" w:rsidRPr="00CD27C2" w:rsidRDefault="00DC1838" w:rsidP="004E00E2">
            <w:pPr>
              <w:tabs>
                <w:tab w:val="left" w:pos="7371"/>
              </w:tabs>
              <w:spacing w:after="0"/>
              <w:rPr>
                <w:i/>
                <w:iCs/>
                <w:sz w:val="24"/>
                <w:szCs w:val="24"/>
                <w:lang w:val="ru-RU"/>
              </w:rPr>
            </w:pPr>
            <w:r w:rsidRPr="00CD27C2">
              <w:rPr>
                <w:i/>
                <w:iCs/>
                <w:sz w:val="24"/>
                <w:szCs w:val="24"/>
                <w:lang w:val="ru-RU"/>
              </w:rPr>
              <w:t>материалдарының жинағы</w:t>
            </w:r>
          </w:p>
          <w:p w14:paraId="64B888EA" w14:textId="1A7B55DC" w:rsidR="00ED5AF9" w:rsidRPr="00EA0241" w:rsidRDefault="00DC1838" w:rsidP="004E00E2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FF0000"/>
                <w:lang w:val="kk-KZ" w:eastAsia="en-US"/>
              </w:rPr>
            </w:pPr>
            <w:r w:rsidRPr="00DC1838">
              <w:rPr>
                <w:i/>
                <w:iCs/>
              </w:rPr>
              <w:t>(Алматы қ., Каспий университеті, 12 желтоқсан 2023 ж.)</w:t>
            </w:r>
            <w:r w:rsidRPr="00DC1838">
              <w:rPr>
                <w:i/>
                <w:iCs/>
                <w:color w:val="FF0000"/>
                <w:lang w:val="kk-KZ"/>
              </w:rPr>
              <w:t xml:space="preserve">. </w:t>
            </w:r>
            <w:r w:rsidRPr="00DC1838">
              <w:rPr>
                <w:bCs/>
                <w:i/>
                <w:iCs/>
                <w:lang w:val="kk-KZ"/>
              </w:rPr>
              <w:t>81-97 бб., 2023</w:t>
            </w:r>
          </w:p>
          <w:p w14:paraId="16695A45" w14:textId="16A4033A" w:rsidR="00035412" w:rsidRPr="00EA0241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FF0000"/>
                <w:lang w:val="kk-KZ" w:eastAsia="en-US"/>
              </w:rPr>
            </w:pPr>
          </w:p>
          <w:p w14:paraId="2D1C9878" w14:textId="3D12099D" w:rsidR="00ED5AF9" w:rsidRPr="00EA0241" w:rsidRDefault="00ED5AF9" w:rsidP="003F45DC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FF0000"/>
                <w:lang w:val="kk-KZ" w:eastAsia="en-US"/>
              </w:rPr>
            </w:pPr>
          </w:p>
          <w:p w14:paraId="527F4A15" w14:textId="77777777" w:rsidR="00085AC1" w:rsidRDefault="00A10632" w:rsidP="003F45D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0632">
              <w:rPr>
                <w:sz w:val="28"/>
                <w:szCs w:val="28"/>
                <w:lang w:val="kk-KZ"/>
              </w:rPr>
              <w:t xml:space="preserve"> </w:t>
            </w:r>
          </w:p>
          <w:p w14:paraId="361E6041" w14:textId="77777777" w:rsidR="00085AC1" w:rsidRDefault="00085AC1" w:rsidP="003F45D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</w:p>
          <w:p w14:paraId="45390BD1" w14:textId="3887358E" w:rsidR="00085AC1" w:rsidRDefault="00A10632" w:rsidP="003F45D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0632">
              <w:rPr>
                <w:sz w:val="28"/>
                <w:szCs w:val="28"/>
                <w:lang w:val="kk-KZ"/>
              </w:rPr>
              <w:lastRenderedPageBreak/>
              <w:t>2</w:t>
            </w:r>
            <w:r w:rsidRPr="00A10632">
              <w:rPr>
                <w:b/>
                <w:bCs/>
                <w:sz w:val="20"/>
                <w:szCs w:val="20"/>
                <w:lang w:val="kk-KZ"/>
              </w:rPr>
              <w:t>.</w:t>
            </w:r>
            <w:r w:rsidRPr="00A10632">
              <w:rPr>
                <w:b/>
                <w:bCs/>
                <w:sz w:val="28"/>
                <w:szCs w:val="28"/>
                <w:lang w:val="kk-KZ"/>
              </w:rPr>
              <w:t>Қылмыстық процестегі іс жүргізу келісімі институтының кейбір аспектілері</w:t>
            </w:r>
            <w:r w:rsidRPr="00A10632">
              <w:rPr>
                <w:sz w:val="28"/>
                <w:szCs w:val="28"/>
                <w:lang w:val="kk-KZ"/>
              </w:rPr>
              <w:t xml:space="preserve"> </w:t>
            </w:r>
          </w:p>
          <w:p w14:paraId="78079397" w14:textId="7849E091" w:rsidR="00ED5AF9" w:rsidRPr="00A10632" w:rsidRDefault="00A10632" w:rsidP="003F45DC">
            <w:pPr>
              <w:pStyle w:val="a3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A10632">
              <w:rPr>
                <w:sz w:val="28"/>
                <w:szCs w:val="28"/>
                <w:lang w:val="kk-KZ"/>
              </w:rPr>
              <w:t xml:space="preserve">   </w:t>
            </w:r>
          </w:p>
          <w:p w14:paraId="09B662CB" w14:textId="77777777" w:rsidR="00A10632" w:rsidRPr="00A10632" w:rsidRDefault="00A10632" w:rsidP="004E00E2">
            <w:pPr>
              <w:tabs>
                <w:tab w:val="left" w:pos="7371"/>
              </w:tabs>
              <w:spacing w:after="0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A10632">
              <w:rPr>
                <w:bCs/>
                <w:i/>
                <w:iCs/>
                <w:sz w:val="24"/>
                <w:szCs w:val="24"/>
                <w:lang w:val="kk-KZ"/>
              </w:rPr>
              <w:t>ҚР Тәуелсіздік күніне орай және</w:t>
            </w:r>
          </w:p>
          <w:p w14:paraId="34F8B7B9" w14:textId="77777777" w:rsidR="00A10632" w:rsidRPr="00A10632" w:rsidRDefault="00A10632" w:rsidP="004E00E2">
            <w:pPr>
              <w:tabs>
                <w:tab w:val="left" w:pos="7371"/>
              </w:tabs>
              <w:spacing w:after="0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A10632">
              <w:rPr>
                <w:bCs/>
                <w:i/>
                <w:iCs/>
                <w:sz w:val="24"/>
                <w:szCs w:val="24"/>
                <w:lang w:val="kk-KZ"/>
              </w:rPr>
              <w:t>Адам құқықтарының жалпыға бірдей декларациясының</w:t>
            </w:r>
          </w:p>
          <w:p w14:paraId="44AD13F7" w14:textId="77777777" w:rsidR="00A10632" w:rsidRPr="00A10632" w:rsidRDefault="00A10632" w:rsidP="004E00E2">
            <w:pPr>
              <w:tabs>
                <w:tab w:val="left" w:pos="7371"/>
              </w:tabs>
              <w:spacing w:after="0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A10632">
              <w:rPr>
                <w:bCs/>
                <w:i/>
                <w:iCs/>
                <w:sz w:val="24"/>
                <w:szCs w:val="24"/>
                <w:lang w:val="kk-KZ"/>
              </w:rPr>
              <w:t>қабылданғанына 75 жыл толуына арналған</w:t>
            </w:r>
          </w:p>
          <w:p w14:paraId="3EE3C9D1" w14:textId="77777777" w:rsidR="00A10632" w:rsidRPr="00A10632" w:rsidRDefault="00A10632" w:rsidP="004E00E2">
            <w:pPr>
              <w:tabs>
                <w:tab w:val="left" w:pos="7371"/>
              </w:tabs>
              <w:spacing w:after="0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A10632">
              <w:rPr>
                <w:bCs/>
                <w:i/>
                <w:iCs/>
                <w:sz w:val="24"/>
                <w:szCs w:val="24"/>
                <w:lang w:val="kk-KZ"/>
              </w:rPr>
              <w:t>«Интернет және адам құқығы» атты XVII халықаралық ғылыми-практикалық конференциясы</w:t>
            </w:r>
          </w:p>
          <w:p w14:paraId="43C21DA8" w14:textId="77777777" w:rsidR="00A10632" w:rsidRPr="00A10632" w:rsidRDefault="00A10632" w:rsidP="004E00E2">
            <w:pPr>
              <w:tabs>
                <w:tab w:val="left" w:pos="7371"/>
              </w:tabs>
              <w:spacing w:after="0"/>
              <w:rPr>
                <w:bCs/>
                <w:i/>
                <w:iCs/>
                <w:sz w:val="24"/>
                <w:szCs w:val="24"/>
                <w:lang w:val="kk-KZ"/>
              </w:rPr>
            </w:pPr>
            <w:r w:rsidRPr="00A10632">
              <w:rPr>
                <w:bCs/>
                <w:i/>
                <w:iCs/>
                <w:sz w:val="24"/>
                <w:szCs w:val="24"/>
                <w:lang w:val="kk-KZ"/>
              </w:rPr>
              <w:t>материалдарының жинағы</w:t>
            </w:r>
          </w:p>
          <w:p w14:paraId="23A19AA5" w14:textId="08F8A1DB" w:rsidR="00A10632" w:rsidRPr="00A10632" w:rsidRDefault="00A10632" w:rsidP="004E00E2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FF0000"/>
                <w:lang w:val="kk-KZ" w:eastAsia="en-US"/>
              </w:rPr>
            </w:pPr>
            <w:r w:rsidRPr="00A10632">
              <w:rPr>
                <w:bCs/>
                <w:i/>
                <w:iCs/>
                <w:lang w:val="kk-KZ"/>
              </w:rPr>
              <w:t xml:space="preserve">(Алматы қ., Каспий университеті, 12 желтоқсан 2023 ж.) </w:t>
            </w:r>
            <w:r w:rsidRPr="00A10632">
              <w:rPr>
                <w:bCs/>
                <w:i/>
                <w:iCs/>
              </w:rPr>
              <w:t>98</w:t>
            </w:r>
            <w:r w:rsidRPr="00A10632">
              <w:rPr>
                <w:bCs/>
                <w:i/>
                <w:iCs/>
                <w:lang w:val="kk-KZ"/>
              </w:rPr>
              <w:t>-</w:t>
            </w:r>
            <w:r w:rsidRPr="00A10632">
              <w:rPr>
                <w:bCs/>
                <w:i/>
                <w:iCs/>
              </w:rPr>
              <w:t>107</w:t>
            </w:r>
            <w:r w:rsidRPr="00A10632">
              <w:rPr>
                <w:bCs/>
                <w:i/>
                <w:iCs/>
                <w:lang w:val="kk-KZ"/>
              </w:rPr>
              <w:t xml:space="preserve"> бб., 2023</w:t>
            </w:r>
          </w:p>
          <w:p w14:paraId="78EC7016" w14:textId="77777777" w:rsidR="00ED5AF9" w:rsidRPr="00035412" w:rsidRDefault="00ED5AF9" w:rsidP="004E00E2">
            <w:pPr>
              <w:pStyle w:val="a3"/>
              <w:spacing w:before="0" w:beforeAutospacing="0" w:after="0" w:afterAutospacing="0"/>
              <w:textAlignment w:val="baseline"/>
              <w:rPr>
                <w:i/>
                <w:iCs/>
                <w:color w:val="FF0000"/>
                <w:lang w:eastAsia="en-US"/>
              </w:rPr>
            </w:pPr>
          </w:p>
          <w:p w14:paraId="62B8B3B3" w14:textId="77777777" w:rsidR="00035412" w:rsidRPr="00035412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i/>
                <w:color w:val="FF0000"/>
                <w:lang w:eastAsia="en-US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98A63" w14:textId="1F40703D" w:rsidR="00035412" w:rsidRPr="00EA0241" w:rsidRDefault="00035412" w:rsidP="004E00E2">
            <w:pPr>
              <w:rPr>
                <w:rStyle w:val="typography-modulelvnit"/>
                <w:rFonts w:eastAsiaTheme="majorEastAsia"/>
                <w:i/>
                <w:color w:val="FF0000"/>
                <w:sz w:val="24"/>
                <w:szCs w:val="24"/>
                <w:lang w:val="ru-RU"/>
              </w:rPr>
            </w:pPr>
          </w:p>
          <w:p w14:paraId="5DBEE3A3" w14:textId="051E0126" w:rsidR="00035412" w:rsidRPr="004E00E2" w:rsidRDefault="00CD27C2" w:rsidP="004E00E2">
            <w:pPr>
              <w:rPr>
                <w:b/>
                <w:bCs/>
                <w:iCs/>
              </w:rPr>
            </w:pPr>
            <w:r w:rsidRPr="004E00E2">
              <w:rPr>
                <w:b/>
                <w:bCs/>
                <w:iCs/>
              </w:rPr>
              <w:t>1</w:t>
            </w:r>
            <w:r w:rsidRPr="004E00E2">
              <w:rPr>
                <w:b/>
                <w:bCs/>
                <w:iCs/>
                <w:lang w:val="kk-KZ"/>
              </w:rPr>
              <w:t>.</w:t>
            </w:r>
            <w:r w:rsidRPr="004E00E2">
              <w:rPr>
                <w:b/>
                <w:bCs/>
                <w:iCs/>
              </w:rPr>
              <w:t>Social determinants of corruption and legal methods</w:t>
            </w:r>
            <w:r w:rsidRPr="004E00E2">
              <w:rPr>
                <w:b/>
                <w:bCs/>
                <w:iCs/>
              </w:rPr>
              <w:br/>
              <w:t xml:space="preserve">of counteracting it in the modern conditions  </w:t>
            </w:r>
          </w:p>
          <w:p w14:paraId="71CC1F01" w14:textId="12956DAD" w:rsidR="00CD27C2" w:rsidRPr="004E00E2" w:rsidRDefault="00CD27C2" w:rsidP="004E00E2">
            <w:pPr>
              <w:rPr>
                <w:iCs/>
              </w:rPr>
            </w:pPr>
            <w:r w:rsidRPr="004E00E2">
              <w:rPr>
                <w:iCs/>
              </w:rPr>
              <w:t>Duisenbayeva, G., Apakhayev, N., Batyrbay, N., Moldabekova, Z.,  Nussubaliyeva,M.</w:t>
            </w:r>
          </w:p>
          <w:p w14:paraId="099D3BF3" w14:textId="7011924C" w:rsidR="00011220" w:rsidRPr="004E00E2" w:rsidRDefault="00011220" w:rsidP="004E00E2"/>
          <w:p w14:paraId="6D265036" w14:textId="5FD1A91E" w:rsidR="00011220" w:rsidRPr="004E00E2" w:rsidRDefault="00011220" w:rsidP="004E00E2">
            <w:pPr>
              <w:rPr>
                <w:rStyle w:val="typography-modulelvnit"/>
                <w:rFonts w:eastAsiaTheme="minorEastAsia"/>
                <w:i/>
                <w:iCs/>
                <w:sz w:val="24"/>
                <w:szCs w:val="24"/>
                <w:shd w:val="clear" w:color="auto" w:fill="FFFFFF"/>
              </w:rPr>
            </w:pPr>
            <w:r w:rsidRPr="004E00E2">
              <w:rPr>
                <w:iCs/>
              </w:rPr>
              <w:t>Social &amp; Legal Studios. 2024.</w:t>
            </w:r>
          </w:p>
          <w:p w14:paraId="67ABF2C8" w14:textId="77777777" w:rsidR="00035412" w:rsidRDefault="00035412" w:rsidP="004E00E2">
            <w:pPr>
              <w:rPr>
                <w:lang w:eastAsia="ru-RU"/>
              </w:rPr>
            </w:pPr>
          </w:p>
          <w:p w14:paraId="3DFA94FB" w14:textId="77777777" w:rsidR="009A4E5D" w:rsidRDefault="009A4E5D" w:rsidP="004E00E2">
            <w:pPr>
              <w:rPr>
                <w:lang w:eastAsia="ru-RU"/>
              </w:rPr>
            </w:pPr>
          </w:p>
          <w:p w14:paraId="0D239CF8" w14:textId="77777777" w:rsidR="009A4E5D" w:rsidRDefault="009A4E5D" w:rsidP="004E00E2">
            <w:pPr>
              <w:rPr>
                <w:lang w:eastAsia="ru-RU"/>
              </w:rPr>
            </w:pPr>
          </w:p>
          <w:p w14:paraId="643D800B" w14:textId="77777777" w:rsidR="009A4E5D" w:rsidRDefault="009A4E5D" w:rsidP="004E00E2">
            <w:pPr>
              <w:rPr>
                <w:lang w:eastAsia="ru-RU"/>
              </w:rPr>
            </w:pPr>
          </w:p>
          <w:p w14:paraId="7F2FBECD" w14:textId="2A499748" w:rsidR="009A4E5D" w:rsidRPr="00035412" w:rsidRDefault="009A4E5D" w:rsidP="004E00E2">
            <w:pPr>
              <w:rPr>
                <w:lang w:eastAsia="ru-RU"/>
              </w:rPr>
            </w:pP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B7AF76" w14:textId="77777777" w:rsidR="00035412" w:rsidRPr="00035412" w:rsidRDefault="00035412" w:rsidP="003F45DC">
            <w:pPr>
              <w:spacing w:after="20"/>
              <w:ind w:left="20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A3CD08" w14:textId="623A912D" w:rsidR="00035412" w:rsidRPr="004E00E2" w:rsidRDefault="00035412" w:rsidP="00A10632">
            <w:pPr>
              <w:jc w:val="center"/>
              <w:textAlignment w:val="baseline"/>
              <w:rPr>
                <w:i/>
                <w:color w:val="FF0000"/>
                <w:sz w:val="28"/>
                <w:szCs w:val="28"/>
              </w:rPr>
            </w:pPr>
          </w:p>
        </w:tc>
      </w:tr>
    </w:tbl>
    <w:p w14:paraId="381DD7C9" w14:textId="77777777" w:rsidR="00532DAE" w:rsidRPr="00035412" w:rsidRDefault="00532DAE">
      <w:pPr>
        <w:rPr>
          <w:lang w:val="ru-RU"/>
        </w:rPr>
      </w:pPr>
    </w:p>
    <w:sectPr w:rsidR="00532DAE" w:rsidRPr="00035412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02C"/>
    <w:rsid w:val="00011220"/>
    <w:rsid w:val="00035412"/>
    <w:rsid w:val="00085AC1"/>
    <w:rsid w:val="004E00E2"/>
    <w:rsid w:val="00532DAE"/>
    <w:rsid w:val="00863899"/>
    <w:rsid w:val="009A4E5D"/>
    <w:rsid w:val="00A10632"/>
    <w:rsid w:val="00AA1885"/>
    <w:rsid w:val="00CC602C"/>
    <w:rsid w:val="00CD27C2"/>
    <w:rsid w:val="00DB04A4"/>
    <w:rsid w:val="00DC1838"/>
    <w:rsid w:val="00EA0241"/>
    <w:rsid w:val="00ED5AF9"/>
    <w:rsid w:val="00F8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6E44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List Paragraph"/>
    <w:aliases w:val="ненум_список,List Paragraph,без абзаца,ПАРАГРАФ,маркированный,Heading1,Colorful List - Accent 11,Абзац списка1"/>
    <w:basedOn w:val="a"/>
    <w:link w:val="a8"/>
    <w:uiPriority w:val="34"/>
    <w:qFormat/>
    <w:rsid w:val="00DC1838"/>
    <w:pPr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customStyle="1" w:styleId="a8">
    <w:name w:val="Абзац списка Знак"/>
    <w:aliases w:val="ненум_список Знак,List Paragraph Знак,без абзаца Знак,ПАРАГРАФ Знак,маркированный Знак,Heading1 Знак,Colorful List - Accent 11 Знак,Абзац списка1 Знак"/>
    <w:link w:val="a7"/>
    <w:uiPriority w:val="34"/>
    <w:locked/>
    <w:rsid w:val="00DC183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304-3</cp:lastModifiedBy>
  <cp:revision>24</cp:revision>
  <dcterms:created xsi:type="dcterms:W3CDTF">2025-01-16T09:58:00Z</dcterms:created>
  <dcterms:modified xsi:type="dcterms:W3CDTF">2025-01-16T11:44:00Z</dcterms:modified>
</cp:coreProperties>
</file>