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41F" w:rsidRPr="0068651C" w:rsidRDefault="0068651C" w:rsidP="00A7108A">
      <w:pPr>
        <w:spacing w:after="0" w:line="276" w:lineRule="auto"/>
        <w:rPr>
          <w:rFonts w:ascii="Arial" w:hAnsi="Arial" w:cs="Arial"/>
          <w:color w:val="FF0000"/>
          <w:szCs w:val="24"/>
        </w:rPr>
      </w:pPr>
      <w:r w:rsidRPr="0068651C">
        <w:rPr>
          <w:rFonts w:ascii="Arial" w:hAnsi="Arial" w:cs="Arial"/>
          <w:color w:val="FF0000"/>
          <w:szCs w:val="24"/>
        </w:rPr>
        <w:t>ГОДОВОЙ ОТЧЕТ РЕКТОРА АКАДЕМИИ «КАЙНАР»</w:t>
      </w:r>
      <w:r w:rsidR="00A7108A">
        <w:rPr>
          <w:rFonts w:ascii="Arial" w:hAnsi="Arial" w:cs="Arial"/>
          <w:color w:val="FF0000"/>
          <w:szCs w:val="24"/>
        </w:rPr>
        <w:t xml:space="preserve"> ДЖАНЕГИЗОВОЙ А.С.</w:t>
      </w:r>
    </w:p>
    <w:p w:rsidR="0015637D" w:rsidRPr="0068651C" w:rsidRDefault="0015637D" w:rsidP="0068651C">
      <w:pPr>
        <w:pStyle w:val="4"/>
        <w:jc w:val="both"/>
        <w:rPr>
          <w:rFonts w:ascii="Arial" w:hAnsi="Arial" w:cs="Arial"/>
          <w:color w:val="FF0000"/>
          <w:szCs w:val="24"/>
        </w:rPr>
      </w:pPr>
    </w:p>
    <w:p w:rsidR="0068651C" w:rsidRPr="00A7108A" w:rsidRDefault="0068651C" w:rsidP="00A7108A">
      <w:pPr>
        <w:spacing w:after="0" w:line="276" w:lineRule="auto"/>
        <w:ind w:firstLine="567"/>
        <w:jc w:val="both"/>
        <w:rPr>
          <w:rFonts w:ascii="Arial" w:hAnsi="Arial" w:cs="Arial"/>
          <w:szCs w:val="24"/>
        </w:rPr>
      </w:pPr>
      <w:r w:rsidRPr="00A7108A">
        <w:rPr>
          <w:rFonts w:ascii="Arial" w:hAnsi="Arial" w:cs="Arial"/>
          <w:color w:val="006600"/>
          <w:szCs w:val="24"/>
        </w:rPr>
        <w:t>АКАДЕМИЯ «КАЙНАР»</w:t>
      </w:r>
      <w:r w:rsidRPr="00A7108A">
        <w:rPr>
          <w:rFonts w:ascii="Arial" w:hAnsi="Arial" w:cs="Arial"/>
          <w:szCs w:val="24"/>
        </w:rPr>
        <w:t xml:space="preserve"> </w:t>
      </w:r>
      <w:r w:rsidRPr="00A7108A">
        <w:rPr>
          <w:rFonts w:ascii="Arial" w:hAnsi="Arial" w:cs="Arial"/>
          <w:b w:val="0"/>
          <w:szCs w:val="24"/>
        </w:rPr>
        <w:t xml:space="preserve">является правопреемницей университета «Кайнар», учрежденного </w:t>
      </w:r>
      <w:r w:rsidRPr="00A7108A">
        <w:rPr>
          <w:rFonts w:ascii="Arial" w:hAnsi="Arial" w:cs="Arial"/>
          <w:color w:val="FF0000"/>
          <w:szCs w:val="24"/>
        </w:rPr>
        <w:t>в 1991 году</w:t>
      </w:r>
      <w:r w:rsidRPr="00A7108A">
        <w:rPr>
          <w:rFonts w:ascii="Arial" w:hAnsi="Arial" w:cs="Arial"/>
          <w:b w:val="0"/>
          <w:szCs w:val="24"/>
        </w:rPr>
        <w:t>.</w:t>
      </w:r>
      <w:r w:rsidRPr="00A7108A">
        <w:rPr>
          <w:rFonts w:ascii="Arial" w:hAnsi="Arial" w:cs="Arial"/>
          <w:szCs w:val="24"/>
        </w:rPr>
        <w:t xml:space="preserve"> </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color w:val="006600"/>
          <w:szCs w:val="24"/>
        </w:rPr>
        <w:t xml:space="preserve">АКАДЕМИЯ «КАЙНАР» </w:t>
      </w:r>
      <w:r w:rsidRPr="00A7108A">
        <w:rPr>
          <w:rFonts w:ascii="Arial" w:hAnsi="Arial" w:cs="Arial"/>
          <w:b w:val="0"/>
          <w:szCs w:val="24"/>
        </w:rPr>
        <w:t>позиционирует себя как одн</w:t>
      </w:r>
      <w:r w:rsidR="0097577E">
        <w:rPr>
          <w:rFonts w:ascii="Arial" w:hAnsi="Arial" w:cs="Arial"/>
          <w:b w:val="0"/>
          <w:szCs w:val="24"/>
        </w:rPr>
        <w:t>о</w:t>
      </w:r>
      <w:r w:rsidRPr="00A7108A">
        <w:rPr>
          <w:rFonts w:ascii="Arial" w:hAnsi="Arial" w:cs="Arial"/>
          <w:b w:val="0"/>
          <w:szCs w:val="24"/>
        </w:rPr>
        <w:t xml:space="preserve"> из конкурентоспособных учреждений образования социально-гуманитарной направленности, в особенности, по качественной и профессиональной подготовке будущих кадров: </w:t>
      </w:r>
    </w:p>
    <w:p w:rsidR="0068651C" w:rsidRPr="00A7108A" w:rsidRDefault="0068651C" w:rsidP="00A7108A">
      <w:pPr>
        <w:pStyle w:val="a6"/>
        <w:numPr>
          <w:ilvl w:val="0"/>
          <w:numId w:val="5"/>
        </w:numPr>
        <w:tabs>
          <w:tab w:val="left" w:pos="993"/>
        </w:tabs>
        <w:spacing w:after="0"/>
        <w:jc w:val="both"/>
        <w:rPr>
          <w:rFonts w:ascii="Arial" w:hAnsi="Arial" w:cs="Arial"/>
          <w:sz w:val="24"/>
          <w:szCs w:val="24"/>
        </w:rPr>
      </w:pPr>
      <w:r w:rsidRPr="00A7108A">
        <w:rPr>
          <w:rFonts w:ascii="Arial" w:hAnsi="Arial" w:cs="Arial"/>
          <w:sz w:val="24"/>
          <w:szCs w:val="24"/>
        </w:rPr>
        <w:t xml:space="preserve">психологов, владеющих передовыми психологическими знаниями и практиками; </w:t>
      </w:r>
    </w:p>
    <w:p w:rsidR="0068651C" w:rsidRPr="00A7108A" w:rsidRDefault="0068651C" w:rsidP="00A7108A">
      <w:pPr>
        <w:pStyle w:val="a6"/>
        <w:numPr>
          <w:ilvl w:val="0"/>
          <w:numId w:val="5"/>
        </w:numPr>
        <w:tabs>
          <w:tab w:val="left" w:pos="993"/>
        </w:tabs>
        <w:spacing w:after="0"/>
        <w:jc w:val="both"/>
        <w:rPr>
          <w:rFonts w:ascii="Arial" w:hAnsi="Arial" w:cs="Arial"/>
          <w:sz w:val="24"/>
          <w:szCs w:val="24"/>
        </w:rPr>
      </w:pPr>
      <w:r w:rsidRPr="00A7108A">
        <w:rPr>
          <w:rFonts w:ascii="Arial" w:hAnsi="Arial" w:cs="Arial"/>
          <w:sz w:val="24"/>
          <w:szCs w:val="24"/>
        </w:rPr>
        <w:t>юристов, умеющих ориентироваться в сложном законодательном процессе, а также владеющих техникой мирного урегулирования споров;</w:t>
      </w:r>
    </w:p>
    <w:p w:rsidR="0068651C" w:rsidRPr="00A7108A" w:rsidRDefault="0068651C" w:rsidP="00A7108A">
      <w:pPr>
        <w:pStyle w:val="a6"/>
        <w:numPr>
          <w:ilvl w:val="0"/>
          <w:numId w:val="5"/>
        </w:numPr>
        <w:tabs>
          <w:tab w:val="left" w:pos="993"/>
        </w:tabs>
        <w:spacing w:after="0"/>
        <w:jc w:val="both"/>
        <w:rPr>
          <w:rFonts w:ascii="Arial" w:hAnsi="Arial" w:cs="Arial"/>
          <w:sz w:val="24"/>
          <w:szCs w:val="24"/>
        </w:rPr>
      </w:pPr>
      <w:r w:rsidRPr="00A7108A">
        <w:rPr>
          <w:rFonts w:ascii="Arial" w:hAnsi="Arial" w:cs="Arial"/>
          <w:sz w:val="24"/>
          <w:szCs w:val="24"/>
        </w:rPr>
        <w:t xml:space="preserve">востребованных кадров в области финансов, учета и аудита, менеджмента; </w:t>
      </w:r>
    </w:p>
    <w:p w:rsidR="0068651C" w:rsidRPr="00A7108A" w:rsidRDefault="0068651C" w:rsidP="00A7108A">
      <w:pPr>
        <w:pStyle w:val="a6"/>
        <w:numPr>
          <w:ilvl w:val="0"/>
          <w:numId w:val="5"/>
        </w:numPr>
        <w:tabs>
          <w:tab w:val="left" w:pos="993"/>
        </w:tabs>
        <w:spacing w:after="0"/>
        <w:jc w:val="both"/>
        <w:rPr>
          <w:rFonts w:ascii="Arial" w:hAnsi="Arial" w:cs="Arial"/>
          <w:sz w:val="24"/>
          <w:szCs w:val="24"/>
        </w:rPr>
      </w:pPr>
      <w:r w:rsidRPr="00A7108A">
        <w:rPr>
          <w:rFonts w:ascii="Arial" w:hAnsi="Arial" w:cs="Arial"/>
          <w:sz w:val="24"/>
          <w:szCs w:val="24"/>
        </w:rPr>
        <w:t xml:space="preserve">бакалавров в области транспортных услуг, умеющих грамотно организовывать грузовые и пассажирские перевозки, обеспечивать безопасность дорожного движения и его контроль; </w:t>
      </w:r>
    </w:p>
    <w:p w:rsidR="0068651C" w:rsidRPr="00A7108A" w:rsidRDefault="0068651C" w:rsidP="00A7108A">
      <w:pPr>
        <w:pStyle w:val="a6"/>
        <w:numPr>
          <w:ilvl w:val="0"/>
          <w:numId w:val="5"/>
        </w:numPr>
        <w:tabs>
          <w:tab w:val="left" w:pos="993"/>
        </w:tabs>
        <w:spacing w:after="0"/>
        <w:jc w:val="both"/>
        <w:rPr>
          <w:rFonts w:ascii="Arial" w:hAnsi="Arial" w:cs="Arial"/>
          <w:sz w:val="24"/>
          <w:szCs w:val="24"/>
        </w:rPr>
      </w:pPr>
      <w:r w:rsidRPr="00A7108A">
        <w:rPr>
          <w:rFonts w:ascii="Arial" w:hAnsi="Arial" w:cs="Arial"/>
          <w:sz w:val="24"/>
          <w:szCs w:val="24"/>
        </w:rPr>
        <w:t>бакалавров техники и технологий разрабатывающих, внедряющих и эксплуатирующих информационные системы в различных областях человеческой деятельности.</w:t>
      </w:r>
    </w:p>
    <w:p w:rsidR="0068651C" w:rsidRPr="00A7108A" w:rsidRDefault="00A7108A" w:rsidP="00A7108A">
      <w:pPr>
        <w:tabs>
          <w:tab w:val="left" w:pos="993"/>
        </w:tabs>
        <w:spacing w:after="0" w:line="276" w:lineRule="auto"/>
        <w:ind w:firstLine="567"/>
        <w:jc w:val="both"/>
        <w:rPr>
          <w:rFonts w:ascii="Arial" w:hAnsi="Arial" w:cs="Arial"/>
          <w:color w:val="006600"/>
          <w:szCs w:val="24"/>
        </w:rPr>
      </w:pPr>
      <w:r w:rsidRPr="00A7108A">
        <w:rPr>
          <w:rFonts w:ascii="Arial" w:hAnsi="Arial" w:cs="Arial"/>
          <w:color w:val="006600"/>
          <w:szCs w:val="24"/>
        </w:rPr>
        <w:t>АККРЕДИТАЦИЯ В АКАДЕМИИ «КАЙНАР»</w:t>
      </w:r>
      <w:r w:rsidR="00361A58" w:rsidRPr="00A7108A">
        <w:rPr>
          <w:rFonts w:ascii="Arial" w:hAnsi="Arial" w:cs="Arial"/>
          <w:color w:val="006600"/>
          <w:szCs w:val="24"/>
        </w:rPr>
        <w:t xml:space="preserve">: </w:t>
      </w:r>
    </w:p>
    <w:p w:rsidR="0068651C" w:rsidRPr="00A7108A" w:rsidRDefault="0068651C" w:rsidP="00A7108A">
      <w:pPr>
        <w:pStyle w:val="a6"/>
        <w:numPr>
          <w:ilvl w:val="0"/>
          <w:numId w:val="6"/>
        </w:numPr>
        <w:tabs>
          <w:tab w:val="left" w:pos="993"/>
        </w:tabs>
        <w:spacing w:after="0"/>
        <w:jc w:val="both"/>
        <w:rPr>
          <w:rFonts w:ascii="Arial" w:hAnsi="Arial" w:cs="Arial"/>
          <w:sz w:val="24"/>
          <w:szCs w:val="24"/>
        </w:rPr>
      </w:pPr>
      <w:r w:rsidRPr="00A7108A">
        <w:rPr>
          <w:rFonts w:ascii="Arial" w:hAnsi="Arial" w:cs="Arial"/>
          <w:sz w:val="24"/>
          <w:szCs w:val="24"/>
        </w:rPr>
        <w:t xml:space="preserve">в период с </w:t>
      </w:r>
      <w:r w:rsidRPr="00A7108A">
        <w:rPr>
          <w:rFonts w:ascii="Arial" w:hAnsi="Arial" w:cs="Arial"/>
          <w:b/>
          <w:color w:val="FF0000"/>
          <w:sz w:val="24"/>
          <w:szCs w:val="24"/>
        </w:rPr>
        <w:t>04-06 мая 2021 года</w:t>
      </w:r>
      <w:r w:rsidRPr="00A7108A">
        <w:rPr>
          <w:rFonts w:ascii="Arial" w:hAnsi="Arial" w:cs="Arial"/>
          <w:color w:val="FF0000"/>
          <w:sz w:val="24"/>
          <w:szCs w:val="24"/>
        </w:rPr>
        <w:t xml:space="preserve"> </w:t>
      </w:r>
      <w:r w:rsidRPr="00A7108A">
        <w:rPr>
          <w:rFonts w:ascii="Arial" w:hAnsi="Arial" w:cs="Arial"/>
          <w:sz w:val="24"/>
          <w:szCs w:val="24"/>
        </w:rPr>
        <w:t xml:space="preserve">со сроком на </w:t>
      </w:r>
      <w:r w:rsidRPr="00A7108A">
        <w:rPr>
          <w:rFonts w:ascii="Arial" w:hAnsi="Arial" w:cs="Arial"/>
          <w:b/>
          <w:color w:val="FF0000"/>
          <w:sz w:val="24"/>
          <w:szCs w:val="24"/>
        </w:rPr>
        <w:t>3 года</w:t>
      </w:r>
      <w:r w:rsidRPr="00A7108A">
        <w:rPr>
          <w:rFonts w:ascii="Arial" w:hAnsi="Arial" w:cs="Arial"/>
          <w:color w:val="FF0000"/>
          <w:sz w:val="24"/>
          <w:szCs w:val="24"/>
        </w:rPr>
        <w:t xml:space="preserve"> </w:t>
      </w:r>
      <w:r w:rsidRPr="00A7108A">
        <w:rPr>
          <w:rFonts w:ascii="Arial" w:hAnsi="Arial" w:cs="Arial"/>
          <w:sz w:val="24"/>
          <w:szCs w:val="24"/>
        </w:rPr>
        <w:t>(</w:t>
      </w:r>
      <w:r w:rsidRPr="00A7108A">
        <w:rPr>
          <w:rFonts w:ascii="Arial" w:hAnsi="Arial" w:cs="Arial"/>
          <w:b/>
          <w:color w:val="FF0000"/>
          <w:sz w:val="24"/>
          <w:szCs w:val="24"/>
        </w:rPr>
        <w:t>до 10.05.2024 года</w:t>
      </w:r>
      <w:r w:rsidRPr="00A7108A">
        <w:rPr>
          <w:rFonts w:ascii="Arial" w:hAnsi="Arial" w:cs="Arial"/>
          <w:sz w:val="24"/>
          <w:szCs w:val="24"/>
        </w:rPr>
        <w:t xml:space="preserve">) - прохождение институциональной аккредитации в Независимом Агентстве Аккредитации и Рейтинга (далее - НААР), </w:t>
      </w:r>
    </w:p>
    <w:p w:rsidR="00A7108A" w:rsidRDefault="0068651C" w:rsidP="00A7108A">
      <w:pPr>
        <w:pStyle w:val="a6"/>
        <w:numPr>
          <w:ilvl w:val="0"/>
          <w:numId w:val="6"/>
        </w:numPr>
        <w:tabs>
          <w:tab w:val="left" w:pos="993"/>
        </w:tabs>
        <w:spacing w:after="0"/>
        <w:jc w:val="both"/>
        <w:rPr>
          <w:rFonts w:ascii="Arial" w:hAnsi="Arial" w:cs="Arial"/>
          <w:sz w:val="24"/>
          <w:szCs w:val="24"/>
        </w:rPr>
      </w:pPr>
      <w:r w:rsidRPr="00A7108A">
        <w:rPr>
          <w:rFonts w:ascii="Arial" w:hAnsi="Arial" w:cs="Arial"/>
          <w:sz w:val="24"/>
          <w:szCs w:val="24"/>
        </w:rPr>
        <w:t>образовательные программы (</w:t>
      </w:r>
      <w:r w:rsidRPr="00A7108A">
        <w:rPr>
          <w:rFonts w:ascii="Arial" w:hAnsi="Arial" w:cs="Arial"/>
          <w:b/>
          <w:color w:val="FF0000"/>
          <w:sz w:val="24"/>
          <w:szCs w:val="24"/>
        </w:rPr>
        <w:t>21 ОП</w:t>
      </w:r>
      <w:r w:rsidRPr="00A7108A">
        <w:rPr>
          <w:rFonts w:ascii="Arial" w:hAnsi="Arial" w:cs="Arial"/>
          <w:color w:val="FF0000"/>
          <w:sz w:val="24"/>
          <w:szCs w:val="24"/>
        </w:rPr>
        <w:t xml:space="preserve"> </w:t>
      </w:r>
      <w:r w:rsidRPr="00A7108A">
        <w:rPr>
          <w:rFonts w:ascii="Arial" w:hAnsi="Arial" w:cs="Arial"/>
          <w:sz w:val="24"/>
          <w:szCs w:val="24"/>
        </w:rPr>
        <w:t xml:space="preserve">по </w:t>
      </w:r>
      <w:r w:rsidRPr="00A7108A">
        <w:rPr>
          <w:rFonts w:ascii="Arial" w:hAnsi="Arial" w:cs="Arial"/>
          <w:b/>
          <w:color w:val="FF0000"/>
          <w:sz w:val="24"/>
          <w:szCs w:val="24"/>
        </w:rPr>
        <w:t>6 направлениям</w:t>
      </w:r>
      <w:r w:rsidRPr="00A7108A">
        <w:rPr>
          <w:rFonts w:ascii="Arial" w:hAnsi="Arial" w:cs="Arial"/>
          <w:color w:val="FF0000"/>
          <w:sz w:val="24"/>
          <w:szCs w:val="24"/>
        </w:rPr>
        <w:t xml:space="preserve"> </w:t>
      </w:r>
      <w:r w:rsidRPr="00A7108A">
        <w:rPr>
          <w:rFonts w:ascii="Arial" w:hAnsi="Arial" w:cs="Arial"/>
          <w:sz w:val="24"/>
          <w:szCs w:val="24"/>
        </w:rPr>
        <w:t xml:space="preserve">подготовки кадров по бакалавриату и </w:t>
      </w:r>
      <w:r w:rsidRPr="00A7108A">
        <w:rPr>
          <w:rFonts w:ascii="Arial" w:hAnsi="Arial" w:cs="Arial"/>
          <w:b/>
          <w:color w:val="FF0000"/>
          <w:sz w:val="24"/>
          <w:szCs w:val="24"/>
        </w:rPr>
        <w:t>4 направлениям</w:t>
      </w:r>
      <w:r w:rsidRPr="00A7108A">
        <w:rPr>
          <w:rFonts w:ascii="Arial" w:hAnsi="Arial" w:cs="Arial"/>
          <w:color w:val="FF0000"/>
          <w:sz w:val="24"/>
          <w:szCs w:val="24"/>
        </w:rPr>
        <w:t xml:space="preserve"> </w:t>
      </w:r>
      <w:r w:rsidRPr="00A7108A">
        <w:rPr>
          <w:rFonts w:ascii="Arial" w:hAnsi="Arial" w:cs="Arial"/>
          <w:sz w:val="24"/>
          <w:szCs w:val="24"/>
        </w:rPr>
        <w:t xml:space="preserve">подготовки кадров по магистратуре) включены в Национальную базу Реестра ОП ЕВПО и </w:t>
      </w:r>
      <w:bookmarkStart w:id="0" w:name="_GoBack"/>
      <w:bookmarkEnd w:id="0"/>
      <w:r w:rsidR="00221377" w:rsidRPr="00A7108A">
        <w:rPr>
          <w:rFonts w:ascii="Arial" w:hAnsi="Arial" w:cs="Arial"/>
          <w:sz w:val="24"/>
          <w:szCs w:val="24"/>
        </w:rPr>
        <w:t>прошли специализированную</w:t>
      </w:r>
      <w:r w:rsidRPr="00A7108A">
        <w:rPr>
          <w:rFonts w:ascii="Arial" w:hAnsi="Arial" w:cs="Arial"/>
          <w:sz w:val="24"/>
          <w:szCs w:val="24"/>
        </w:rPr>
        <w:t xml:space="preserve"> (программную) аккредитацию в аккредитационных органах: Независимом Агентстве Аккредитации и Рейтинга (НААР/IAAR) и в Независимом казахстанском центре аккредитации (НКЦА).</w:t>
      </w:r>
    </w:p>
    <w:p w:rsidR="00361A58" w:rsidRPr="00A7108A" w:rsidRDefault="00BC5247" w:rsidP="00A7108A">
      <w:pPr>
        <w:pStyle w:val="a6"/>
        <w:numPr>
          <w:ilvl w:val="0"/>
          <w:numId w:val="6"/>
        </w:numPr>
        <w:tabs>
          <w:tab w:val="left" w:pos="993"/>
        </w:tabs>
        <w:spacing w:after="0"/>
        <w:jc w:val="both"/>
        <w:rPr>
          <w:rFonts w:ascii="Arial" w:hAnsi="Arial" w:cs="Arial"/>
          <w:sz w:val="24"/>
          <w:szCs w:val="24"/>
        </w:rPr>
      </w:pPr>
      <w:r w:rsidRPr="00A7108A">
        <w:rPr>
          <w:rFonts w:ascii="Arial" w:hAnsi="Arial" w:cs="Arial"/>
          <w:b/>
          <w:color w:val="FF0000"/>
          <w:sz w:val="24"/>
          <w:szCs w:val="24"/>
        </w:rPr>
        <w:t>30 - 31 мая 2023г.</w:t>
      </w:r>
      <w:r w:rsidRPr="00A7108A">
        <w:rPr>
          <w:rFonts w:ascii="Arial" w:hAnsi="Arial" w:cs="Arial"/>
          <w:color w:val="FF0000"/>
          <w:sz w:val="24"/>
          <w:szCs w:val="24"/>
        </w:rPr>
        <w:t xml:space="preserve"> </w:t>
      </w:r>
      <w:r w:rsidRPr="00A7108A">
        <w:rPr>
          <w:rFonts w:ascii="Arial" w:hAnsi="Arial" w:cs="Arial"/>
          <w:sz w:val="24"/>
          <w:szCs w:val="24"/>
        </w:rPr>
        <w:t>успешно пройдена программная (специализированная) аккредитация по направлени</w:t>
      </w:r>
      <w:r w:rsidR="00361A58" w:rsidRPr="00A7108A">
        <w:rPr>
          <w:rFonts w:ascii="Arial" w:hAnsi="Arial" w:cs="Arial"/>
          <w:sz w:val="24"/>
          <w:szCs w:val="24"/>
        </w:rPr>
        <w:t>ям</w:t>
      </w:r>
      <w:r w:rsidRPr="00A7108A">
        <w:rPr>
          <w:rFonts w:ascii="Arial" w:hAnsi="Arial" w:cs="Arial"/>
          <w:sz w:val="24"/>
          <w:szCs w:val="24"/>
        </w:rPr>
        <w:t xml:space="preserve"> подготовки кадров</w:t>
      </w:r>
      <w:r w:rsidR="00361A58" w:rsidRPr="00A7108A">
        <w:rPr>
          <w:rFonts w:ascii="Arial" w:hAnsi="Arial" w:cs="Arial"/>
          <w:sz w:val="24"/>
          <w:szCs w:val="24"/>
        </w:rPr>
        <w:t>:</w:t>
      </w:r>
    </w:p>
    <w:p w:rsidR="00361A58" w:rsidRPr="00A7108A" w:rsidRDefault="00361A58" w:rsidP="00A7108A">
      <w:pPr>
        <w:pStyle w:val="a6"/>
        <w:numPr>
          <w:ilvl w:val="0"/>
          <w:numId w:val="8"/>
        </w:numPr>
        <w:tabs>
          <w:tab w:val="left" w:pos="993"/>
        </w:tabs>
        <w:spacing w:after="0"/>
        <w:jc w:val="both"/>
        <w:rPr>
          <w:rFonts w:ascii="Arial" w:hAnsi="Arial" w:cs="Arial"/>
          <w:sz w:val="24"/>
          <w:szCs w:val="24"/>
        </w:rPr>
      </w:pPr>
      <w:r w:rsidRPr="00A7108A">
        <w:rPr>
          <w:rFonts w:ascii="Arial" w:hAnsi="Arial" w:cs="Arial"/>
          <w:sz w:val="24"/>
          <w:szCs w:val="24"/>
        </w:rPr>
        <w:t>«</w:t>
      </w:r>
      <w:r w:rsidRPr="00A7108A">
        <w:rPr>
          <w:rFonts w:ascii="Arial" w:hAnsi="Arial" w:cs="Arial"/>
          <w:b/>
          <w:sz w:val="24"/>
          <w:szCs w:val="24"/>
        </w:rPr>
        <w:t>Социальные науки</w:t>
      </w:r>
      <w:r w:rsidRPr="00A7108A">
        <w:rPr>
          <w:rFonts w:ascii="Arial" w:hAnsi="Arial" w:cs="Arial"/>
          <w:sz w:val="24"/>
          <w:szCs w:val="24"/>
        </w:rPr>
        <w:t xml:space="preserve">» - 6В03101 «Психология» </w:t>
      </w:r>
      <w:r w:rsidR="00BC5247" w:rsidRPr="00A7108A">
        <w:rPr>
          <w:rFonts w:ascii="Arial" w:hAnsi="Arial" w:cs="Arial"/>
          <w:sz w:val="24"/>
          <w:szCs w:val="24"/>
        </w:rPr>
        <w:t>(</w:t>
      </w:r>
      <w:proofErr w:type="spellStart"/>
      <w:r w:rsidR="00BC5247" w:rsidRPr="00A7108A">
        <w:rPr>
          <w:rFonts w:ascii="Arial" w:hAnsi="Arial" w:cs="Arial"/>
          <w:sz w:val="24"/>
          <w:szCs w:val="24"/>
        </w:rPr>
        <w:t>бакалавриат</w:t>
      </w:r>
      <w:proofErr w:type="spellEnd"/>
      <w:r w:rsidRPr="00A7108A">
        <w:rPr>
          <w:rFonts w:ascii="Arial" w:hAnsi="Arial" w:cs="Arial"/>
          <w:sz w:val="24"/>
          <w:szCs w:val="24"/>
        </w:rPr>
        <w:t>)</w:t>
      </w:r>
      <w:r w:rsidR="00BC5247" w:rsidRPr="00A7108A">
        <w:rPr>
          <w:rFonts w:ascii="Arial" w:hAnsi="Arial" w:cs="Arial"/>
          <w:sz w:val="24"/>
          <w:szCs w:val="24"/>
        </w:rPr>
        <w:t xml:space="preserve"> и </w:t>
      </w:r>
      <w:r w:rsidRPr="00A7108A">
        <w:rPr>
          <w:rFonts w:ascii="Arial" w:hAnsi="Arial" w:cs="Arial"/>
          <w:sz w:val="24"/>
          <w:szCs w:val="24"/>
        </w:rPr>
        <w:t>7М03101 «Психология» (</w:t>
      </w:r>
      <w:r w:rsidR="00BC5247" w:rsidRPr="00A7108A">
        <w:rPr>
          <w:rFonts w:ascii="Arial" w:hAnsi="Arial" w:cs="Arial"/>
          <w:sz w:val="24"/>
          <w:szCs w:val="24"/>
        </w:rPr>
        <w:t>магистратура</w:t>
      </w:r>
      <w:r w:rsidRPr="00A7108A">
        <w:rPr>
          <w:rFonts w:ascii="Arial" w:hAnsi="Arial" w:cs="Arial"/>
          <w:sz w:val="24"/>
          <w:szCs w:val="24"/>
        </w:rPr>
        <w:t xml:space="preserve"> профильного направления) и 7М03102 «Психология» (научно-педагогического направления</w:t>
      </w:r>
      <w:r w:rsidR="00BC5247" w:rsidRPr="00A7108A">
        <w:rPr>
          <w:rFonts w:ascii="Arial" w:hAnsi="Arial" w:cs="Arial"/>
          <w:sz w:val="24"/>
          <w:szCs w:val="24"/>
        </w:rPr>
        <w:t xml:space="preserve">) </w:t>
      </w:r>
      <w:r w:rsidRPr="00A7108A">
        <w:rPr>
          <w:rFonts w:ascii="Arial" w:hAnsi="Arial" w:cs="Arial"/>
          <w:sz w:val="24"/>
          <w:szCs w:val="24"/>
        </w:rPr>
        <w:t xml:space="preserve">со сроком </w:t>
      </w:r>
      <w:r w:rsidR="00BC5247" w:rsidRPr="00A7108A">
        <w:rPr>
          <w:rFonts w:ascii="Arial" w:hAnsi="Arial" w:cs="Arial"/>
          <w:sz w:val="24"/>
          <w:szCs w:val="24"/>
        </w:rPr>
        <w:t xml:space="preserve">на </w:t>
      </w:r>
      <w:r w:rsidR="00BC5247" w:rsidRPr="00A7108A">
        <w:rPr>
          <w:rFonts w:ascii="Arial" w:hAnsi="Arial" w:cs="Arial"/>
          <w:b/>
          <w:color w:val="FF0000"/>
          <w:sz w:val="24"/>
          <w:szCs w:val="24"/>
        </w:rPr>
        <w:t>5 лет</w:t>
      </w:r>
      <w:r w:rsidRPr="00A7108A">
        <w:rPr>
          <w:rFonts w:ascii="Arial" w:hAnsi="Arial" w:cs="Arial"/>
          <w:sz w:val="24"/>
          <w:szCs w:val="24"/>
        </w:rPr>
        <w:t>.</w:t>
      </w:r>
      <w:r w:rsidR="00BC5247" w:rsidRPr="00A7108A">
        <w:rPr>
          <w:rFonts w:ascii="Arial" w:hAnsi="Arial" w:cs="Arial"/>
          <w:sz w:val="24"/>
          <w:szCs w:val="24"/>
        </w:rPr>
        <w:t xml:space="preserve"> </w:t>
      </w:r>
    </w:p>
    <w:p w:rsidR="00BC5247" w:rsidRPr="00A7108A" w:rsidRDefault="00BC5247" w:rsidP="00A7108A">
      <w:pPr>
        <w:pStyle w:val="a6"/>
        <w:numPr>
          <w:ilvl w:val="0"/>
          <w:numId w:val="8"/>
        </w:numPr>
        <w:tabs>
          <w:tab w:val="left" w:pos="993"/>
        </w:tabs>
        <w:spacing w:after="0"/>
        <w:jc w:val="both"/>
        <w:rPr>
          <w:rFonts w:ascii="Arial" w:hAnsi="Arial" w:cs="Arial"/>
          <w:sz w:val="24"/>
          <w:szCs w:val="24"/>
        </w:rPr>
      </w:pPr>
      <w:r w:rsidRPr="00A7108A">
        <w:rPr>
          <w:rFonts w:ascii="Arial" w:hAnsi="Arial" w:cs="Arial"/>
          <w:sz w:val="24"/>
          <w:szCs w:val="24"/>
        </w:rPr>
        <w:t>«</w:t>
      </w:r>
      <w:r w:rsidRPr="00A7108A">
        <w:rPr>
          <w:rFonts w:ascii="Arial" w:hAnsi="Arial" w:cs="Arial"/>
          <w:b/>
          <w:sz w:val="24"/>
          <w:szCs w:val="24"/>
        </w:rPr>
        <w:t>Бизнес и управление</w:t>
      </w:r>
      <w:r w:rsidRPr="00A7108A">
        <w:rPr>
          <w:rFonts w:ascii="Arial" w:hAnsi="Arial" w:cs="Arial"/>
          <w:sz w:val="24"/>
          <w:szCs w:val="24"/>
        </w:rPr>
        <w:t xml:space="preserve">» </w:t>
      </w:r>
      <w:r w:rsidR="00361A58" w:rsidRPr="00A7108A">
        <w:rPr>
          <w:rFonts w:ascii="Arial" w:hAnsi="Arial" w:cs="Arial"/>
          <w:sz w:val="24"/>
          <w:szCs w:val="24"/>
        </w:rPr>
        <w:t>по магистратуре профильного направления - 7М04101 «Финансы»,</w:t>
      </w:r>
      <w:r w:rsidRPr="00A7108A">
        <w:rPr>
          <w:rFonts w:ascii="Arial" w:hAnsi="Arial" w:cs="Arial"/>
          <w:sz w:val="24"/>
          <w:szCs w:val="24"/>
        </w:rPr>
        <w:t xml:space="preserve"> 7М04104 «Экономика»</w:t>
      </w:r>
      <w:r w:rsidR="00361A58" w:rsidRPr="00A7108A">
        <w:rPr>
          <w:rFonts w:ascii="Arial" w:hAnsi="Arial" w:cs="Arial"/>
          <w:sz w:val="24"/>
          <w:szCs w:val="24"/>
        </w:rPr>
        <w:t xml:space="preserve"> со сроком </w:t>
      </w:r>
      <w:r w:rsidRPr="00A7108A">
        <w:rPr>
          <w:rFonts w:ascii="Arial" w:hAnsi="Arial" w:cs="Arial"/>
          <w:sz w:val="24"/>
          <w:szCs w:val="24"/>
        </w:rPr>
        <w:t xml:space="preserve">на 5 лет, </w:t>
      </w:r>
      <w:r w:rsidR="00361A58" w:rsidRPr="00A7108A">
        <w:rPr>
          <w:rFonts w:ascii="Arial" w:hAnsi="Arial" w:cs="Arial"/>
          <w:sz w:val="24"/>
          <w:szCs w:val="24"/>
        </w:rPr>
        <w:t xml:space="preserve">а </w:t>
      </w:r>
      <w:r w:rsidRPr="00A7108A">
        <w:rPr>
          <w:rFonts w:ascii="Arial" w:hAnsi="Arial" w:cs="Arial"/>
          <w:sz w:val="24"/>
          <w:szCs w:val="24"/>
        </w:rPr>
        <w:t xml:space="preserve">7М04103 «Менеджмент» </w:t>
      </w:r>
      <w:r w:rsidR="00361A58" w:rsidRPr="00A7108A">
        <w:rPr>
          <w:rFonts w:ascii="Arial" w:hAnsi="Arial" w:cs="Arial"/>
          <w:sz w:val="24"/>
          <w:szCs w:val="24"/>
        </w:rPr>
        <w:t xml:space="preserve">со сроком </w:t>
      </w:r>
      <w:r w:rsidRPr="00A7108A">
        <w:rPr>
          <w:rFonts w:ascii="Arial" w:hAnsi="Arial" w:cs="Arial"/>
          <w:sz w:val="24"/>
          <w:szCs w:val="24"/>
        </w:rPr>
        <w:t xml:space="preserve">на </w:t>
      </w:r>
      <w:r w:rsidRPr="00A7108A">
        <w:rPr>
          <w:rFonts w:ascii="Arial" w:hAnsi="Arial" w:cs="Arial"/>
          <w:b/>
          <w:color w:val="FF0000"/>
          <w:sz w:val="24"/>
          <w:szCs w:val="24"/>
        </w:rPr>
        <w:t>3 года</w:t>
      </w:r>
      <w:r w:rsidR="00361A58" w:rsidRPr="00A7108A">
        <w:rPr>
          <w:rFonts w:ascii="Arial" w:hAnsi="Arial" w:cs="Arial"/>
          <w:sz w:val="24"/>
          <w:szCs w:val="24"/>
        </w:rPr>
        <w:t>.</w:t>
      </w:r>
    </w:p>
    <w:p w:rsidR="00361A58" w:rsidRPr="00A7108A" w:rsidRDefault="00361A58" w:rsidP="00A7108A">
      <w:pPr>
        <w:pStyle w:val="a6"/>
        <w:numPr>
          <w:ilvl w:val="0"/>
          <w:numId w:val="8"/>
        </w:numPr>
        <w:tabs>
          <w:tab w:val="left" w:pos="993"/>
        </w:tabs>
        <w:spacing w:after="0"/>
        <w:jc w:val="both"/>
        <w:rPr>
          <w:rFonts w:ascii="Arial" w:hAnsi="Arial" w:cs="Arial"/>
          <w:sz w:val="24"/>
          <w:szCs w:val="24"/>
        </w:rPr>
      </w:pPr>
      <w:r w:rsidRPr="00A7108A">
        <w:rPr>
          <w:rFonts w:ascii="Arial" w:hAnsi="Arial" w:cs="Arial"/>
          <w:sz w:val="24"/>
          <w:szCs w:val="24"/>
        </w:rPr>
        <w:t>«</w:t>
      </w:r>
      <w:r w:rsidRPr="00A7108A">
        <w:rPr>
          <w:rFonts w:ascii="Arial" w:hAnsi="Arial" w:cs="Arial"/>
          <w:b/>
          <w:sz w:val="24"/>
          <w:szCs w:val="24"/>
        </w:rPr>
        <w:t>Право</w:t>
      </w:r>
      <w:r w:rsidRPr="00A7108A">
        <w:rPr>
          <w:rFonts w:ascii="Arial" w:hAnsi="Arial" w:cs="Arial"/>
          <w:sz w:val="24"/>
          <w:szCs w:val="24"/>
        </w:rPr>
        <w:t xml:space="preserve">» по магистратуре профильного направления -  7М04204 «Юриспруденция» со сроком на </w:t>
      </w:r>
      <w:r w:rsidRPr="00A7108A">
        <w:rPr>
          <w:rFonts w:ascii="Arial" w:hAnsi="Arial" w:cs="Arial"/>
          <w:b/>
          <w:color w:val="FF0000"/>
          <w:sz w:val="24"/>
          <w:szCs w:val="24"/>
        </w:rPr>
        <w:t>5 лет</w:t>
      </w:r>
      <w:r w:rsidRPr="00A7108A">
        <w:rPr>
          <w:rFonts w:ascii="Arial" w:hAnsi="Arial" w:cs="Arial"/>
          <w:sz w:val="24"/>
          <w:szCs w:val="24"/>
        </w:rPr>
        <w:t>.</w:t>
      </w:r>
    </w:p>
    <w:p w:rsidR="00BC5247" w:rsidRPr="00A7108A" w:rsidRDefault="00BC5247" w:rsidP="00A7108A">
      <w:pPr>
        <w:pStyle w:val="a6"/>
        <w:numPr>
          <w:ilvl w:val="0"/>
          <w:numId w:val="9"/>
        </w:numPr>
        <w:tabs>
          <w:tab w:val="left" w:pos="993"/>
        </w:tabs>
        <w:spacing w:after="0"/>
        <w:jc w:val="both"/>
        <w:rPr>
          <w:rFonts w:ascii="Arial" w:hAnsi="Arial" w:cs="Arial"/>
          <w:sz w:val="24"/>
          <w:szCs w:val="24"/>
        </w:rPr>
      </w:pPr>
      <w:r w:rsidRPr="00A7108A">
        <w:rPr>
          <w:rFonts w:ascii="Arial" w:hAnsi="Arial" w:cs="Arial"/>
          <w:b/>
          <w:color w:val="FF0000"/>
          <w:sz w:val="24"/>
          <w:szCs w:val="24"/>
        </w:rPr>
        <w:t>15 июня 2023г.</w:t>
      </w:r>
      <w:r w:rsidRPr="00A7108A">
        <w:rPr>
          <w:rFonts w:ascii="Arial" w:hAnsi="Arial" w:cs="Arial"/>
          <w:color w:val="FF0000"/>
          <w:sz w:val="24"/>
          <w:szCs w:val="24"/>
        </w:rPr>
        <w:t xml:space="preserve"> </w:t>
      </w:r>
      <w:r w:rsidRPr="00A7108A">
        <w:rPr>
          <w:rFonts w:ascii="Arial" w:hAnsi="Arial" w:cs="Arial"/>
          <w:sz w:val="24"/>
          <w:szCs w:val="24"/>
        </w:rPr>
        <w:t xml:space="preserve">успешно прошли постаккредитационный мониторинг НААР (институциональную и специализированную по </w:t>
      </w:r>
      <w:r w:rsidRPr="00A7108A">
        <w:rPr>
          <w:rFonts w:ascii="Arial" w:hAnsi="Arial" w:cs="Arial"/>
          <w:b/>
          <w:color w:val="FF0000"/>
          <w:sz w:val="24"/>
          <w:szCs w:val="24"/>
        </w:rPr>
        <w:t>8</w:t>
      </w:r>
      <w:r w:rsidRPr="00A7108A">
        <w:rPr>
          <w:rFonts w:ascii="Arial" w:hAnsi="Arial" w:cs="Arial"/>
          <w:sz w:val="24"/>
          <w:szCs w:val="24"/>
        </w:rPr>
        <w:t xml:space="preserve"> образовательным программам бакалавриата и </w:t>
      </w:r>
      <w:r w:rsidRPr="00A7108A">
        <w:rPr>
          <w:rFonts w:ascii="Arial" w:hAnsi="Arial" w:cs="Arial"/>
          <w:b/>
          <w:color w:val="FF0000"/>
          <w:sz w:val="24"/>
          <w:szCs w:val="24"/>
        </w:rPr>
        <w:t>4</w:t>
      </w:r>
      <w:r w:rsidRPr="00A7108A">
        <w:rPr>
          <w:rFonts w:ascii="Arial" w:hAnsi="Arial" w:cs="Arial"/>
          <w:sz w:val="24"/>
          <w:szCs w:val="24"/>
        </w:rPr>
        <w:t xml:space="preserve"> образовательным программам магистратуры). </w:t>
      </w:r>
    </w:p>
    <w:p w:rsidR="00A7108A" w:rsidRPr="00A7108A" w:rsidRDefault="00A7108A"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Отчеты и решения Внешних экспертных комиссий (ВЭК), а также перечень аккредитованных образовательных программ размещены на сайте аккредитационных агентств.</w:t>
      </w:r>
    </w:p>
    <w:p w:rsidR="00A7108A" w:rsidRPr="00A7108A" w:rsidRDefault="00A7108A"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lastRenderedPageBreak/>
        <w:t xml:space="preserve">Успешное прохождение институциональной и программной аккредитации является свидетельством качества учебного процесса, осуществляется в двух учебных корпусах по следующим направлениям: учебной, учебно-методической, научно-исследовательской, социально-культурной деятельности Академии. </w:t>
      </w:r>
    </w:p>
    <w:p w:rsidR="00BC5247" w:rsidRPr="00A7108A" w:rsidRDefault="00361A58" w:rsidP="00A7108A">
      <w:pPr>
        <w:tabs>
          <w:tab w:val="left" w:pos="993"/>
        </w:tabs>
        <w:spacing w:after="0" w:line="276" w:lineRule="auto"/>
        <w:ind w:firstLine="567"/>
        <w:jc w:val="both"/>
        <w:rPr>
          <w:rFonts w:ascii="Arial" w:hAnsi="Arial" w:cs="Arial"/>
          <w:b w:val="0"/>
          <w:color w:val="006600"/>
          <w:szCs w:val="24"/>
        </w:rPr>
      </w:pPr>
      <w:r w:rsidRPr="00A7108A">
        <w:rPr>
          <w:rFonts w:ascii="Arial" w:hAnsi="Arial" w:cs="Arial"/>
          <w:color w:val="006600"/>
          <w:szCs w:val="24"/>
        </w:rPr>
        <w:t xml:space="preserve">УЧАСТИЕ </w:t>
      </w:r>
      <w:r w:rsidR="00A7108A" w:rsidRPr="00A7108A">
        <w:rPr>
          <w:rFonts w:ascii="Arial" w:hAnsi="Arial" w:cs="Arial"/>
          <w:color w:val="006600"/>
          <w:szCs w:val="24"/>
        </w:rPr>
        <w:t xml:space="preserve">АКАДЕМИИ «КАЙНАР» </w:t>
      </w:r>
      <w:r w:rsidRPr="00A7108A">
        <w:rPr>
          <w:rFonts w:ascii="Arial" w:hAnsi="Arial" w:cs="Arial"/>
          <w:color w:val="006600"/>
          <w:szCs w:val="24"/>
        </w:rPr>
        <w:t>В РЕЙТИНГАХ:</w:t>
      </w:r>
      <w:r w:rsidRPr="00A7108A">
        <w:rPr>
          <w:rFonts w:ascii="Arial" w:hAnsi="Arial" w:cs="Arial"/>
          <w:b w:val="0"/>
          <w:color w:val="006600"/>
          <w:szCs w:val="24"/>
        </w:rPr>
        <w:t xml:space="preserve"> </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 xml:space="preserve">Анализ участия </w:t>
      </w:r>
      <w:r w:rsidR="00A7108A" w:rsidRPr="00A7108A">
        <w:rPr>
          <w:rFonts w:ascii="Arial" w:hAnsi="Arial" w:cs="Arial"/>
          <w:b w:val="0"/>
          <w:szCs w:val="24"/>
        </w:rPr>
        <w:t xml:space="preserve">Академии </w:t>
      </w:r>
      <w:r w:rsidRPr="00A7108A">
        <w:rPr>
          <w:rFonts w:ascii="Arial" w:hAnsi="Arial" w:cs="Arial"/>
          <w:b w:val="0"/>
          <w:szCs w:val="24"/>
        </w:rPr>
        <w:t xml:space="preserve">в национальных рейтингах показывает на протяжении всех лет своего существования стабильные позиции. </w:t>
      </w:r>
    </w:p>
    <w:p w:rsidR="00BC5247" w:rsidRPr="00A7108A" w:rsidRDefault="00BC5247"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 xml:space="preserve">За прошедший отчетный год Академия достигла определенных достижений, участвуя в национальных рейтингах. </w:t>
      </w:r>
    </w:p>
    <w:p w:rsidR="00BC5247" w:rsidRPr="00A7108A" w:rsidRDefault="00BC5247"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 xml:space="preserve">Согласно анализу рейтинга образовательных программ по ВУЗам за </w:t>
      </w:r>
      <w:r w:rsidRPr="00A7108A">
        <w:rPr>
          <w:rFonts w:ascii="Arial" w:hAnsi="Arial" w:cs="Arial"/>
          <w:color w:val="FF0000"/>
          <w:szCs w:val="24"/>
        </w:rPr>
        <w:t>2022 год</w:t>
      </w:r>
      <w:r w:rsidRPr="00A7108A">
        <w:rPr>
          <w:rFonts w:ascii="Arial" w:hAnsi="Arial" w:cs="Arial"/>
          <w:b w:val="0"/>
          <w:szCs w:val="24"/>
        </w:rPr>
        <w:t xml:space="preserve">, проведенного НПП «Атамекен», наблюдается заметное улучшение показателей по образовательным программам направления подготовки «Бизнес и управление»: </w:t>
      </w:r>
    </w:p>
    <w:p w:rsidR="009E67D2" w:rsidRDefault="00BC5247" w:rsidP="009E67D2">
      <w:pPr>
        <w:pStyle w:val="a6"/>
        <w:numPr>
          <w:ilvl w:val="0"/>
          <w:numId w:val="9"/>
        </w:numPr>
        <w:tabs>
          <w:tab w:val="left" w:pos="993"/>
        </w:tabs>
        <w:spacing w:after="0"/>
        <w:jc w:val="both"/>
        <w:rPr>
          <w:rFonts w:ascii="Arial" w:hAnsi="Arial" w:cs="Arial"/>
          <w:sz w:val="24"/>
          <w:szCs w:val="24"/>
        </w:rPr>
      </w:pPr>
      <w:r w:rsidRPr="00A7108A">
        <w:rPr>
          <w:rFonts w:ascii="Arial" w:hAnsi="Arial" w:cs="Arial"/>
          <w:sz w:val="24"/>
          <w:szCs w:val="24"/>
        </w:rPr>
        <w:t xml:space="preserve">ОП 6В04102 – Учет и аудит заняла </w:t>
      </w:r>
      <w:r w:rsidRPr="00A7108A">
        <w:rPr>
          <w:rFonts w:ascii="Arial" w:hAnsi="Arial" w:cs="Arial"/>
          <w:b/>
          <w:color w:val="FF0000"/>
          <w:sz w:val="24"/>
          <w:szCs w:val="24"/>
        </w:rPr>
        <w:t>28 место</w:t>
      </w:r>
      <w:r w:rsidRPr="00A7108A">
        <w:rPr>
          <w:rFonts w:ascii="Arial" w:hAnsi="Arial" w:cs="Arial"/>
          <w:color w:val="FF0000"/>
          <w:sz w:val="24"/>
          <w:szCs w:val="24"/>
        </w:rPr>
        <w:t xml:space="preserve"> </w:t>
      </w:r>
      <w:r w:rsidRPr="00A7108A">
        <w:rPr>
          <w:rFonts w:ascii="Arial" w:hAnsi="Arial" w:cs="Arial"/>
          <w:sz w:val="24"/>
          <w:szCs w:val="24"/>
        </w:rPr>
        <w:t>(</w:t>
      </w:r>
      <w:r w:rsidRPr="00A7108A">
        <w:rPr>
          <w:rFonts w:ascii="Arial" w:hAnsi="Arial" w:cs="Arial"/>
          <w:b/>
          <w:color w:val="FF0000"/>
          <w:sz w:val="24"/>
          <w:szCs w:val="24"/>
        </w:rPr>
        <w:t>среди 64 вузов</w:t>
      </w:r>
      <w:r w:rsidRPr="00A7108A">
        <w:rPr>
          <w:rFonts w:ascii="Arial" w:hAnsi="Arial" w:cs="Arial"/>
          <w:sz w:val="24"/>
          <w:szCs w:val="24"/>
        </w:rPr>
        <w:t xml:space="preserve">), </w:t>
      </w:r>
    </w:p>
    <w:p w:rsidR="00BC5247" w:rsidRPr="009E67D2" w:rsidRDefault="00BC5247" w:rsidP="009E67D2">
      <w:pPr>
        <w:pStyle w:val="a6"/>
        <w:numPr>
          <w:ilvl w:val="0"/>
          <w:numId w:val="9"/>
        </w:numPr>
        <w:tabs>
          <w:tab w:val="left" w:pos="993"/>
        </w:tabs>
        <w:spacing w:after="0"/>
        <w:jc w:val="both"/>
        <w:rPr>
          <w:rFonts w:ascii="Arial" w:hAnsi="Arial" w:cs="Arial"/>
          <w:sz w:val="24"/>
          <w:szCs w:val="24"/>
        </w:rPr>
      </w:pPr>
      <w:r w:rsidRPr="009E67D2">
        <w:rPr>
          <w:rFonts w:ascii="Arial" w:hAnsi="Arial" w:cs="Arial"/>
          <w:sz w:val="24"/>
          <w:szCs w:val="24"/>
        </w:rPr>
        <w:t xml:space="preserve">ОП 6В04104 – Финансы» заняла </w:t>
      </w:r>
      <w:r w:rsidRPr="009E67D2">
        <w:rPr>
          <w:rFonts w:ascii="Arial" w:hAnsi="Arial" w:cs="Arial"/>
          <w:b/>
          <w:color w:val="FF0000"/>
          <w:sz w:val="24"/>
          <w:szCs w:val="24"/>
        </w:rPr>
        <w:t>47 место</w:t>
      </w:r>
      <w:r w:rsidRPr="009E67D2">
        <w:rPr>
          <w:rFonts w:ascii="Arial" w:hAnsi="Arial" w:cs="Arial"/>
          <w:color w:val="FF0000"/>
          <w:sz w:val="24"/>
          <w:szCs w:val="24"/>
        </w:rPr>
        <w:t xml:space="preserve"> </w:t>
      </w:r>
      <w:r w:rsidRPr="009E67D2">
        <w:rPr>
          <w:rFonts w:ascii="Arial" w:hAnsi="Arial" w:cs="Arial"/>
          <w:sz w:val="24"/>
          <w:szCs w:val="24"/>
        </w:rPr>
        <w:t>(</w:t>
      </w:r>
      <w:r w:rsidRPr="009E67D2">
        <w:rPr>
          <w:rFonts w:ascii="Arial" w:hAnsi="Arial" w:cs="Arial"/>
          <w:b/>
          <w:color w:val="FF0000"/>
          <w:sz w:val="24"/>
          <w:szCs w:val="24"/>
        </w:rPr>
        <w:t>среди 65 вузов</w:t>
      </w:r>
      <w:r w:rsidRPr="009E67D2">
        <w:rPr>
          <w:rFonts w:ascii="Arial" w:hAnsi="Arial" w:cs="Arial"/>
          <w:sz w:val="24"/>
          <w:szCs w:val="24"/>
        </w:rPr>
        <w:t xml:space="preserve">). </w:t>
      </w:r>
    </w:p>
    <w:p w:rsidR="00A7108A" w:rsidRDefault="00361A58" w:rsidP="00A7108A">
      <w:pPr>
        <w:tabs>
          <w:tab w:val="left" w:pos="993"/>
        </w:tabs>
        <w:spacing w:after="0" w:line="276" w:lineRule="auto"/>
        <w:ind w:firstLine="567"/>
        <w:jc w:val="both"/>
        <w:rPr>
          <w:rFonts w:ascii="Arial" w:hAnsi="Arial" w:cs="Arial"/>
          <w:b w:val="0"/>
          <w:szCs w:val="24"/>
        </w:rPr>
      </w:pPr>
      <w:r w:rsidRPr="00A7108A">
        <w:rPr>
          <w:rFonts w:ascii="Arial" w:hAnsi="Arial" w:cs="Arial"/>
          <w:color w:val="006600"/>
          <w:szCs w:val="24"/>
        </w:rPr>
        <w:t>ОБРАЗОВАТЕЛЬНЫЙ ПРОЦЕСС</w:t>
      </w:r>
      <w:r w:rsidR="00A7108A" w:rsidRPr="00A7108A">
        <w:rPr>
          <w:rFonts w:ascii="Arial" w:hAnsi="Arial" w:cs="Arial"/>
          <w:color w:val="006600"/>
          <w:szCs w:val="24"/>
        </w:rPr>
        <w:t xml:space="preserve"> В АКАДЕМИИ «КАЙНАР» </w:t>
      </w:r>
      <w:r w:rsidRPr="00A7108A">
        <w:rPr>
          <w:rFonts w:ascii="Arial" w:hAnsi="Arial" w:cs="Arial"/>
          <w:color w:val="006600"/>
          <w:szCs w:val="24"/>
        </w:rPr>
        <w:t xml:space="preserve"> </w:t>
      </w:r>
    </w:p>
    <w:p w:rsidR="0068651C" w:rsidRPr="00A7108A" w:rsidRDefault="00A7108A" w:rsidP="00A7108A">
      <w:pPr>
        <w:tabs>
          <w:tab w:val="left" w:pos="993"/>
        </w:tabs>
        <w:spacing w:after="0" w:line="276" w:lineRule="auto"/>
        <w:ind w:firstLine="567"/>
        <w:jc w:val="both"/>
        <w:rPr>
          <w:rFonts w:ascii="Arial" w:hAnsi="Arial" w:cs="Arial"/>
          <w:b w:val="0"/>
          <w:szCs w:val="24"/>
        </w:rPr>
      </w:pPr>
      <w:r>
        <w:rPr>
          <w:rFonts w:ascii="Arial" w:hAnsi="Arial" w:cs="Arial"/>
          <w:b w:val="0"/>
          <w:szCs w:val="24"/>
        </w:rPr>
        <w:t xml:space="preserve">Образовательный процесс </w:t>
      </w:r>
      <w:r w:rsidR="0068651C" w:rsidRPr="00A7108A">
        <w:rPr>
          <w:rFonts w:ascii="Arial" w:hAnsi="Arial" w:cs="Arial"/>
          <w:b w:val="0"/>
          <w:szCs w:val="24"/>
        </w:rPr>
        <w:t xml:space="preserve">ведется в соответствии с параметрами Болонского процесса. В частности, ведется подготовка кадров по программам на уровнях бакалавриата и магистратуры. </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В содержании учебных планов и программ реализуется мультидисциплинарный и междисциплинарный подход, отдельные модули дисциплин читаются на английском языке.</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 xml:space="preserve">Созданы академические условия для лиц с особыми образовательными потребностями, действует «Центр инклюзивного образования», но </w:t>
      </w:r>
      <w:r w:rsidR="004638F0" w:rsidRPr="00A7108A">
        <w:rPr>
          <w:rFonts w:ascii="Arial" w:hAnsi="Arial" w:cs="Arial"/>
          <w:b w:val="0"/>
          <w:szCs w:val="24"/>
        </w:rPr>
        <w:t>на</w:t>
      </w:r>
      <w:r w:rsidRPr="00A7108A">
        <w:rPr>
          <w:rFonts w:ascii="Arial" w:hAnsi="Arial" w:cs="Arial"/>
          <w:b w:val="0"/>
          <w:szCs w:val="24"/>
        </w:rPr>
        <w:t xml:space="preserve"> </w:t>
      </w:r>
      <w:r w:rsidRPr="00A7108A">
        <w:rPr>
          <w:rFonts w:ascii="Arial" w:hAnsi="Arial" w:cs="Arial"/>
          <w:color w:val="FF0000"/>
          <w:szCs w:val="24"/>
        </w:rPr>
        <w:t>202</w:t>
      </w:r>
      <w:r w:rsidR="004638F0" w:rsidRPr="00A7108A">
        <w:rPr>
          <w:rFonts w:ascii="Arial" w:hAnsi="Arial" w:cs="Arial"/>
          <w:color w:val="FF0000"/>
          <w:szCs w:val="24"/>
        </w:rPr>
        <w:t>2</w:t>
      </w:r>
      <w:r w:rsidRPr="00A7108A">
        <w:rPr>
          <w:rFonts w:ascii="Arial" w:hAnsi="Arial" w:cs="Arial"/>
          <w:color w:val="FF0000"/>
          <w:szCs w:val="24"/>
        </w:rPr>
        <w:t>-202</w:t>
      </w:r>
      <w:r w:rsidR="004638F0" w:rsidRPr="00A7108A">
        <w:rPr>
          <w:rFonts w:ascii="Arial" w:hAnsi="Arial" w:cs="Arial"/>
          <w:color w:val="FF0000"/>
          <w:szCs w:val="24"/>
        </w:rPr>
        <w:t>3</w:t>
      </w:r>
      <w:r w:rsidRPr="00A7108A">
        <w:rPr>
          <w:rFonts w:ascii="Arial" w:hAnsi="Arial" w:cs="Arial"/>
          <w:b w:val="0"/>
          <w:color w:val="FF0000"/>
          <w:szCs w:val="24"/>
        </w:rPr>
        <w:t xml:space="preserve"> </w:t>
      </w:r>
      <w:r w:rsidRPr="00A7108A">
        <w:rPr>
          <w:rFonts w:ascii="Arial" w:hAnsi="Arial" w:cs="Arial"/>
          <w:color w:val="FF0000"/>
          <w:szCs w:val="24"/>
        </w:rPr>
        <w:t>учебн</w:t>
      </w:r>
      <w:r w:rsidR="004638F0" w:rsidRPr="00A7108A">
        <w:rPr>
          <w:rFonts w:ascii="Arial" w:hAnsi="Arial" w:cs="Arial"/>
          <w:color w:val="FF0000"/>
          <w:szCs w:val="24"/>
        </w:rPr>
        <w:t>ый</w:t>
      </w:r>
      <w:r w:rsidRPr="00A7108A">
        <w:rPr>
          <w:rFonts w:ascii="Arial" w:hAnsi="Arial" w:cs="Arial"/>
          <w:color w:val="FF0000"/>
          <w:szCs w:val="24"/>
        </w:rPr>
        <w:t xml:space="preserve"> год</w:t>
      </w:r>
      <w:r w:rsidRPr="00A7108A">
        <w:rPr>
          <w:rFonts w:ascii="Arial" w:hAnsi="Arial" w:cs="Arial"/>
          <w:b w:val="0"/>
          <w:color w:val="FF0000"/>
          <w:szCs w:val="24"/>
        </w:rPr>
        <w:t xml:space="preserve"> </w:t>
      </w:r>
      <w:r w:rsidRPr="00A7108A">
        <w:rPr>
          <w:rFonts w:ascii="Arial" w:hAnsi="Arial" w:cs="Arial"/>
          <w:b w:val="0"/>
          <w:szCs w:val="24"/>
        </w:rPr>
        <w:t>такая категория обучающихся среди контингента университета</w:t>
      </w:r>
      <w:r w:rsidR="004638F0" w:rsidRPr="00A7108A">
        <w:rPr>
          <w:rFonts w:ascii="Arial" w:hAnsi="Arial" w:cs="Arial"/>
          <w:b w:val="0"/>
          <w:szCs w:val="24"/>
        </w:rPr>
        <w:t xml:space="preserve"> отсутствует</w:t>
      </w:r>
      <w:r w:rsidRPr="00A7108A">
        <w:rPr>
          <w:rFonts w:ascii="Arial" w:hAnsi="Arial" w:cs="Arial"/>
          <w:b w:val="0"/>
          <w:szCs w:val="24"/>
        </w:rPr>
        <w:t>.</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 xml:space="preserve">На определенном уровне реализуется внутренняя и внешняя академическая мобильность обучающихся и профессорско-преподавательского состава. </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 xml:space="preserve">Образовательные программы Академии разрабатываются по принципу модульного построения с учетом результатов обучения. </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 xml:space="preserve">Образовательный процесс обеспечивается через систему </w:t>
      </w:r>
      <w:r w:rsidR="00241A2B" w:rsidRPr="009E67D2">
        <w:rPr>
          <w:rFonts w:ascii="Arial" w:hAnsi="Arial" w:cs="Arial"/>
          <w:color w:val="FF0000"/>
          <w:szCs w:val="24"/>
        </w:rPr>
        <w:t>5</w:t>
      </w:r>
      <w:r w:rsidRPr="009E67D2">
        <w:rPr>
          <w:rFonts w:ascii="Arial" w:hAnsi="Arial" w:cs="Arial"/>
          <w:color w:val="FF0000"/>
          <w:szCs w:val="24"/>
        </w:rPr>
        <w:t xml:space="preserve"> верси</w:t>
      </w:r>
      <w:r w:rsidR="009E67D2">
        <w:rPr>
          <w:rFonts w:ascii="Arial" w:hAnsi="Arial" w:cs="Arial"/>
          <w:color w:val="FF0000"/>
          <w:szCs w:val="24"/>
        </w:rPr>
        <w:t>и</w:t>
      </w:r>
      <w:r w:rsidRPr="009E67D2">
        <w:rPr>
          <w:rFonts w:ascii="Arial" w:hAnsi="Arial" w:cs="Arial"/>
          <w:b w:val="0"/>
          <w:color w:val="FF0000"/>
          <w:szCs w:val="24"/>
        </w:rPr>
        <w:t xml:space="preserve"> </w:t>
      </w:r>
      <w:r w:rsidRPr="00A7108A">
        <w:rPr>
          <w:rFonts w:ascii="Arial" w:hAnsi="Arial" w:cs="Arial"/>
          <w:b w:val="0"/>
          <w:szCs w:val="24"/>
        </w:rPr>
        <w:t xml:space="preserve">АИС «PLATONUS». </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 xml:space="preserve">Растет привлекательность </w:t>
      </w:r>
      <w:r w:rsidR="00241A2B" w:rsidRPr="00A7108A">
        <w:rPr>
          <w:rFonts w:ascii="Arial" w:hAnsi="Arial" w:cs="Arial"/>
          <w:b w:val="0"/>
          <w:szCs w:val="24"/>
        </w:rPr>
        <w:t>Академии</w:t>
      </w:r>
      <w:r w:rsidRPr="00A7108A">
        <w:rPr>
          <w:rFonts w:ascii="Arial" w:hAnsi="Arial" w:cs="Arial"/>
          <w:b w:val="0"/>
          <w:szCs w:val="24"/>
        </w:rPr>
        <w:t xml:space="preserve"> среди иностранных граждан. Ежегодно обучающимися Академии становятся порядка </w:t>
      </w:r>
      <w:r w:rsidRPr="009E67D2">
        <w:rPr>
          <w:rFonts w:ascii="Arial" w:hAnsi="Arial" w:cs="Arial"/>
          <w:color w:val="FF0000"/>
          <w:szCs w:val="24"/>
        </w:rPr>
        <w:t>2% иностранцев</w:t>
      </w:r>
      <w:r w:rsidRPr="009E67D2">
        <w:rPr>
          <w:rFonts w:ascii="Arial" w:hAnsi="Arial" w:cs="Arial"/>
          <w:b w:val="0"/>
          <w:color w:val="FF0000"/>
          <w:szCs w:val="24"/>
        </w:rPr>
        <w:t xml:space="preserve"> </w:t>
      </w:r>
      <w:r w:rsidRPr="00A7108A">
        <w:rPr>
          <w:rFonts w:ascii="Arial" w:hAnsi="Arial" w:cs="Arial"/>
          <w:b w:val="0"/>
          <w:szCs w:val="24"/>
        </w:rPr>
        <w:t xml:space="preserve">из России, Узбекистана, Кыргызстана и других близлежащих стран. </w:t>
      </w:r>
    </w:p>
    <w:p w:rsidR="009E67D2" w:rsidRDefault="0068651C" w:rsidP="009E67D2">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Проработана политика выстраивания взаимоотношений с работодателями, налажен механизм обратной связи с выпускниками и функционирует Ассоциация выпускников.</w:t>
      </w:r>
    </w:p>
    <w:p w:rsidR="009E67D2" w:rsidRDefault="009F1F72" w:rsidP="009E67D2">
      <w:pPr>
        <w:tabs>
          <w:tab w:val="left" w:pos="993"/>
        </w:tabs>
        <w:spacing w:after="0" w:line="276" w:lineRule="auto"/>
        <w:ind w:firstLine="567"/>
        <w:jc w:val="both"/>
        <w:rPr>
          <w:rFonts w:ascii="Arial" w:hAnsi="Arial" w:cs="Arial"/>
          <w:b w:val="0"/>
          <w:color w:val="000000" w:themeColor="text1"/>
          <w:szCs w:val="24"/>
          <w:lang w:val="kk-KZ"/>
        </w:rPr>
      </w:pPr>
      <w:r w:rsidRPr="009E67D2">
        <w:rPr>
          <w:rFonts w:ascii="Arial" w:hAnsi="Arial" w:cs="Arial"/>
          <w:b w:val="0"/>
          <w:color w:val="000000" w:themeColor="text1"/>
          <w:szCs w:val="24"/>
          <w:lang w:val="kk-KZ"/>
        </w:rPr>
        <w:t xml:space="preserve">Внедрены элементы дуального обучения: </w:t>
      </w:r>
    </w:p>
    <w:p w:rsidR="009E67D2" w:rsidRPr="009E67D2" w:rsidRDefault="009F1F72" w:rsidP="009E67D2">
      <w:pPr>
        <w:pStyle w:val="a6"/>
        <w:numPr>
          <w:ilvl w:val="0"/>
          <w:numId w:val="9"/>
        </w:numPr>
        <w:tabs>
          <w:tab w:val="left" w:pos="993"/>
        </w:tabs>
        <w:spacing w:after="0"/>
        <w:jc w:val="both"/>
        <w:rPr>
          <w:rFonts w:ascii="Arial" w:hAnsi="Arial" w:cs="Arial"/>
          <w:sz w:val="24"/>
          <w:szCs w:val="24"/>
        </w:rPr>
      </w:pPr>
      <w:r w:rsidRPr="009E67D2">
        <w:rPr>
          <w:rFonts w:ascii="Arial" w:hAnsi="Arial" w:cs="Arial"/>
          <w:color w:val="000000" w:themeColor="text1"/>
          <w:sz w:val="24"/>
          <w:szCs w:val="24"/>
          <w:lang w:val="kk-KZ"/>
        </w:rPr>
        <w:t>по направлению подготовки «</w:t>
      </w:r>
      <w:r w:rsidRPr="009E67D2">
        <w:rPr>
          <w:rFonts w:ascii="Arial" w:hAnsi="Arial" w:cs="Arial"/>
          <w:b/>
          <w:color w:val="000000" w:themeColor="text1"/>
          <w:sz w:val="24"/>
          <w:szCs w:val="24"/>
          <w:lang w:val="kk-KZ"/>
        </w:rPr>
        <w:t>Социальные науки</w:t>
      </w:r>
      <w:r w:rsidRPr="009E67D2">
        <w:rPr>
          <w:rFonts w:ascii="Arial" w:hAnsi="Arial" w:cs="Arial"/>
          <w:color w:val="000000" w:themeColor="text1"/>
          <w:sz w:val="24"/>
          <w:szCs w:val="24"/>
          <w:lang w:val="kk-KZ"/>
        </w:rPr>
        <w:t xml:space="preserve">» с </w:t>
      </w:r>
      <w:r w:rsidRPr="009E67D2">
        <w:rPr>
          <w:rFonts w:ascii="Arial" w:hAnsi="Arial" w:cs="Arial"/>
          <w:b/>
          <w:color w:val="FF0000"/>
          <w:sz w:val="24"/>
          <w:szCs w:val="24"/>
          <w:lang w:val="kk-KZ"/>
        </w:rPr>
        <w:t>2022 года</w:t>
      </w:r>
      <w:r w:rsidRPr="009E67D2">
        <w:rPr>
          <w:rFonts w:ascii="Arial" w:hAnsi="Arial" w:cs="Arial"/>
          <w:color w:val="FF0000"/>
          <w:sz w:val="24"/>
          <w:szCs w:val="24"/>
          <w:lang w:val="kk-KZ"/>
        </w:rPr>
        <w:t xml:space="preserve"> </w:t>
      </w:r>
      <w:r w:rsidRPr="009E67D2">
        <w:rPr>
          <w:rFonts w:ascii="Arial" w:hAnsi="Arial" w:cs="Arial"/>
          <w:color w:val="000000" w:themeColor="text1"/>
          <w:sz w:val="24"/>
          <w:szCs w:val="24"/>
          <w:lang w:val="kk-KZ"/>
        </w:rPr>
        <w:t xml:space="preserve">были заключены договоры по дуальному обучению с </w:t>
      </w:r>
      <w:r w:rsidRPr="009E67D2">
        <w:rPr>
          <w:rFonts w:ascii="Arial" w:hAnsi="Arial" w:cs="Arial"/>
          <w:b/>
          <w:color w:val="FF0000"/>
          <w:sz w:val="24"/>
          <w:szCs w:val="24"/>
          <w:lang w:val="kk-KZ"/>
        </w:rPr>
        <w:t>Академией образован</w:t>
      </w:r>
      <w:r w:rsidR="009E67D2" w:rsidRPr="009E67D2">
        <w:rPr>
          <w:rFonts w:ascii="Arial" w:hAnsi="Arial" w:cs="Arial"/>
          <w:b/>
          <w:color w:val="FF0000"/>
          <w:sz w:val="24"/>
          <w:szCs w:val="24"/>
          <w:lang w:val="kk-KZ"/>
        </w:rPr>
        <w:t>ия "Интеллект 7G" от 05.09.2022</w:t>
      </w:r>
      <w:r w:rsidRPr="009E67D2">
        <w:rPr>
          <w:rFonts w:ascii="Arial" w:hAnsi="Arial" w:cs="Arial"/>
          <w:b/>
          <w:color w:val="FF0000"/>
          <w:sz w:val="24"/>
          <w:szCs w:val="24"/>
          <w:lang w:val="kk-KZ"/>
        </w:rPr>
        <w:t>г.</w:t>
      </w:r>
      <w:r w:rsidRPr="009E67D2">
        <w:rPr>
          <w:rFonts w:ascii="Arial" w:hAnsi="Arial" w:cs="Arial"/>
          <w:color w:val="000000" w:themeColor="text1"/>
          <w:sz w:val="24"/>
          <w:szCs w:val="24"/>
          <w:lang w:val="kk-KZ"/>
        </w:rPr>
        <w:t xml:space="preserve"> и </w:t>
      </w:r>
      <w:r w:rsidRPr="009E67D2">
        <w:rPr>
          <w:rFonts w:ascii="Arial" w:hAnsi="Arial" w:cs="Arial"/>
          <w:b/>
          <w:color w:val="FF0000"/>
          <w:sz w:val="24"/>
          <w:szCs w:val="24"/>
          <w:lang w:val="kk-KZ"/>
        </w:rPr>
        <w:t>Издательск</w:t>
      </w:r>
      <w:r w:rsidR="009E67D2" w:rsidRPr="009E67D2">
        <w:rPr>
          <w:rFonts w:ascii="Arial" w:hAnsi="Arial" w:cs="Arial"/>
          <w:b/>
          <w:color w:val="FF0000"/>
          <w:sz w:val="24"/>
          <w:szCs w:val="24"/>
          <w:lang w:val="kk-KZ"/>
        </w:rPr>
        <w:t>им домом "Таймас" от 25.08.2022</w:t>
      </w:r>
      <w:r w:rsidRPr="009E67D2">
        <w:rPr>
          <w:rFonts w:ascii="Arial" w:hAnsi="Arial" w:cs="Arial"/>
          <w:b/>
          <w:color w:val="FF0000"/>
          <w:sz w:val="24"/>
          <w:szCs w:val="24"/>
          <w:lang w:val="kk-KZ"/>
        </w:rPr>
        <w:t>г.</w:t>
      </w:r>
      <w:r w:rsidRPr="009E67D2">
        <w:rPr>
          <w:rFonts w:ascii="Arial" w:hAnsi="Arial" w:cs="Arial"/>
          <w:color w:val="000000" w:themeColor="text1"/>
          <w:sz w:val="24"/>
          <w:szCs w:val="24"/>
          <w:lang w:val="kk-KZ"/>
        </w:rPr>
        <w:t xml:space="preserve">; </w:t>
      </w:r>
    </w:p>
    <w:p w:rsidR="009F1F72" w:rsidRPr="009E67D2" w:rsidRDefault="009F1F72" w:rsidP="009E67D2">
      <w:pPr>
        <w:pStyle w:val="a6"/>
        <w:numPr>
          <w:ilvl w:val="0"/>
          <w:numId w:val="9"/>
        </w:numPr>
        <w:tabs>
          <w:tab w:val="left" w:pos="993"/>
        </w:tabs>
        <w:spacing w:after="0"/>
        <w:jc w:val="both"/>
        <w:rPr>
          <w:rFonts w:ascii="Arial" w:hAnsi="Arial" w:cs="Arial"/>
          <w:sz w:val="24"/>
          <w:szCs w:val="24"/>
        </w:rPr>
      </w:pPr>
      <w:r w:rsidRPr="009E67D2">
        <w:rPr>
          <w:rFonts w:ascii="Arial" w:hAnsi="Arial" w:cs="Arial"/>
          <w:color w:val="000000" w:themeColor="text1"/>
          <w:sz w:val="24"/>
          <w:szCs w:val="24"/>
          <w:lang w:val="kk-KZ"/>
        </w:rPr>
        <w:t>по направлению подготовки «</w:t>
      </w:r>
      <w:r w:rsidRPr="009E67D2">
        <w:rPr>
          <w:rFonts w:ascii="Arial" w:hAnsi="Arial" w:cs="Arial"/>
          <w:b/>
          <w:color w:val="000000" w:themeColor="text1"/>
          <w:sz w:val="24"/>
          <w:szCs w:val="24"/>
          <w:lang w:val="kk-KZ"/>
        </w:rPr>
        <w:t>Право</w:t>
      </w:r>
      <w:r w:rsidRPr="009E67D2">
        <w:rPr>
          <w:rFonts w:ascii="Arial" w:hAnsi="Arial" w:cs="Arial"/>
          <w:color w:val="000000" w:themeColor="text1"/>
          <w:sz w:val="24"/>
          <w:szCs w:val="24"/>
          <w:lang w:val="kk-KZ"/>
        </w:rPr>
        <w:t xml:space="preserve">» - с </w:t>
      </w:r>
      <w:r w:rsidRPr="009E67D2">
        <w:rPr>
          <w:rFonts w:ascii="Arial" w:hAnsi="Arial" w:cs="Arial"/>
          <w:color w:val="000000"/>
          <w:sz w:val="24"/>
          <w:szCs w:val="24"/>
        </w:rPr>
        <w:t>Юридическо-консультативным центром с базой практической подготовки при Учебном центре “</w:t>
      </w:r>
      <w:proofErr w:type="spellStart"/>
      <w:r w:rsidRPr="009E67D2">
        <w:rPr>
          <w:rFonts w:ascii="Arial" w:hAnsi="Arial" w:cs="Arial"/>
          <w:color w:val="000000"/>
          <w:sz w:val="24"/>
          <w:szCs w:val="24"/>
        </w:rPr>
        <w:t>Global</w:t>
      </w:r>
      <w:proofErr w:type="spellEnd"/>
      <w:r w:rsidRPr="009E67D2">
        <w:rPr>
          <w:rFonts w:ascii="Arial" w:hAnsi="Arial" w:cs="Arial"/>
          <w:color w:val="000000"/>
          <w:sz w:val="24"/>
          <w:szCs w:val="24"/>
        </w:rPr>
        <w:t xml:space="preserve"> </w:t>
      </w:r>
      <w:proofErr w:type="spellStart"/>
      <w:r w:rsidRPr="009E67D2">
        <w:rPr>
          <w:rFonts w:ascii="Arial" w:hAnsi="Arial" w:cs="Arial"/>
          <w:color w:val="000000"/>
          <w:sz w:val="24"/>
          <w:szCs w:val="24"/>
        </w:rPr>
        <w:t>Professional</w:t>
      </w:r>
      <w:proofErr w:type="spellEnd"/>
      <w:r w:rsidRPr="009E67D2">
        <w:rPr>
          <w:rFonts w:ascii="Arial" w:hAnsi="Arial" w:cs="Arial"/>
          <w:color w:val="000000"/>
          <w:sz w:val="24"/>
          <w:szCs w:val="24"/>
        </w:rPr>
        <w:t xml:space="preserve"> </w:t>
      </w:r>
      <w:proofErr w:type="spellStart"/>
      <w:r w:rsidRPr="009E67D2">
        <w:rPr>
          <w:rFonts w:ascii="Arial" w:hAnsi="Arial" w:cs="Arial"/>
          <w:color w:val="000000"/>
          <w:sz w:val="24"/>
          <w:szCs w:val="24"/>
        </w:rPr>
        <w:t>Development</w:t>
      </w:r>
      <w:proofErr w:type="spellEnd"/>
      <w:r w:rsidRPr="009E67D2">
        <w:rPr>
          <w:rFonts w:ascii="Arial" w:hAnsi="Arial" w:cs="Arial"/>
          <w:color w:val="000000"/>
          <w:sz w:val="24"/>
          <w:szCs w:val="24"/>
        </w:rPr>
        <w:t xml:space="preserve">». </w:t>
      </w:r>
    </w:p>
    <w:p w:rsidR="009E67D2" w:rsidRDefault="009E67D2" w:rsidP="009E67D2">
      <w:pPr>
        <w:pStyle w:val="a6"/>
        <w:tabs>
          <w:tab w:val="left" w:pos="993"/>
        </w:tabs>
        <w:spacing w:after="0"/>
        <w:ind w:left="1353"/>
        <w:jc w:val="both"/>
        <w:rPr>
          <w:rFonts w:ascii="Arial" w:hAnsi="Arial" w:cs="Arial"/>
          <w:color w:val="000000" w:themeColor="text1"/>
          <w:sz w:val="24"/>
          <w:szCs w:val="24"/>
          <w:lang w:val="kk-KZ"/>
        </w:rPr>
      </w:pPr>
    </w:p>
    <w:p w:rsidR="009E67D2" w:rsidRPr="009E67D2" w:rsidRDefault="009E67D2" w:rsidP="009E67D2">
      <w:pPr>
        <w:pStyle w:val="a6"/>
        <w:tabs>
          <w:tab w:val="left" w:pos="993"/>
        </w:tabs>
        <w:spacing w:after="0"/>
        <w:ind w:left="1353"/>
        <w:jc w:val="both"/>
        <w:rPr>
          <w:rStyle w:val="ac"/>
          <w:rFonts w:ascii="Arial" w:hAnsi="Arial" w:cs="Arial"/>
          <w:color w:val="auto"/>
          <w:sz w:val="24"/>
          <w:szCs w:val="24"/>
          <w:u w:val="none"/>
        </w:rPr>
      </w:pPr>
    </w:p>
    <w:p w:rsidR="009F1F72" w:rsidRPr="009E67D2" w:rsidRDefault="009F1F72" w:rsidP="009E67D2">
      <w:pPr>
        <w:pStyle w:val="1"/>
      </w:pPr>
      <w:r w:rsidRPr="009E67D2">
        <w:lastRenderedPageBreak/>
        <w:t>ДОСТИЖЕНИЯ ОБУЧАЮЩИХСЯ</w:t>
      </w:r>
      <w:r w:rsidR="009E67D2" w:rsidRPr="009E67D2">
        <w:t xml:space="preserve"> АКАДЕМИИ «КАЙНАР»  </w:t>
      </w:r>
    </w:p>
    <w:p w:rsidR="009F1F72" w:rsidRPr="009E67D2" w:rsidRDefault="009F1F72" w:rsidP="009E67D2">
      <w:pPr>
        <w:pStyle w:val="a8"/>
        <w:shd w:val="clear" w:color="auto" w:fill="FFFFFF"/>
        <w:spacing w:before="0" w:beforeAutospacing="0" w:after="0" w:afterAutospacing="0" w:line="276" w:lineRule="auto"/>
        <w:ind w:firstLine="567"/>
        <w:jc w:val="both"/>
        <w:rPr>
          <w:rFonts w:ascii="Arial" w:hAnsi="Arial" w:cs="Arial"/>
          <w:color w:val="000000" w:themeColor="text1"/>
        </w:rPr>
      </w:pPr>
      <w:r w:rsidRPr="009E67D2">
        <w:rPr>
          <w:rFonts w:ascii="Arial" w:hAnsi="Arial" w:cs="Arial"/>
          <w:color w:val="000000" w:themeColor="text1"/>
        </w:rPr>
        <w:t xml:space="preserve">Следует отметить успехи </w:t>
      </w:r>
      <w:r w:rsidR="009E67D2">
        <w:rPr>
          <w:rFonts w:ascii="Arial" w:hAnsi="Arial" w:cs="Arial"/>
          <w:color w:val="000000" w:themeColor="text1"/>
        </w:rPr>
        <w:t xml:space="preserve">и достижения </w:t>
      </w:r>
      <w:r w:rsidRPr="009E67D2">
        <w:rPr>
          <w:rFonts w:ascii="Arial" w:hAnsi="Arial" w:cs="Arial"/>
          <w:color w:val="000000" w:themeColor="text1"/>
        </w:rPr>
        <w:t>наших студентов</w:t>
      </w:r>
      <w:r w:rsidR="009E67D2">
        <w:rPr>
          <w:rFonts w:ascii="Arial" w:hAnsi="Arial" w:cs="Arial"/>
          <w:color w:val="000000" w:themeColor="text1"/>
        </w:rPr>
        <w:t>, например за отчетный период</w:t>
      </w:r>
      <w:r w:rsidRPr="009E67D2">
        <w:rPr>
          <w:rFonts w:ascii="Arial" w:hAnsi="Arial" w:cs="Arial"/>
          <w:color w:val="000000" w:themeColor="text1"/>
        </w:rPr>
        <w:t xml:space="preserve"> по </w:t>
      </w:r>
      <w:r w:rsidRPr="009E67D2">
        <w:rPr>
          <w:rFonts w:ascii="Arial" w:hAnsi="Arial" w:cs="Arial"/>
          <w:b/>
          <w:color w:val="FF0000"/>
        </w:rPr>
        <w:t xml:space="preserve">ОП </w:t>
      </w:r>
      <w:r w:rsidR="009E67D2" w:rsidRPr="009E67D2">
        <w:rPr>
          <w:rFonts w:ascii="Arial" w:hAnsi="Arial" w:cs="Arial"/>
          <w:b/>
          <w:color w:val="FF0000"/>
        </w:rPr>
        <w:t xml:space="preserve">6В04201 </w:t>
      </w:r>
      <w:r w:rsidRPr="009E67D2">
        <w:rPr>
          <w:rFonts w:ascii="Arial" w:hAnsi="Arial" w:cs="Arial"/>
          <w:b/>
          <w:color w:val="FF0000"/>
        </w:rPr>
        <w:t>«Юриспруденция: правоохранительная деятельность»</w:t>
      </w:r>
      <w:r w:rsidR="009E67D2">
        <w:rPr>
          <w:rFonts w:ascii="Arial" w:hAnsi="Arial" w:cs="Arial"/>
          <w:b/>
          <w:color w:val="FF0000"/>
        </w:rPr>
        <w:t xml:space="preserve"> </w:t>
      </w:r>
      <w:r w:rsidR="009E67D2" w:rsidRPr="009E67D2">
        <w:rPr>
          <w:rFonts w:ascii="Arial" w:hAnsi="Arial" w:cs="Arial"/>
        </w:rPr>
        <w:t>к</w:t>
      </w:r>
      <w:r w:rsidRPr="009E67D2">
        <w:rPr>
          <w:rFonts w:ascii="Arial" w:hAnsi="Arial" w:cs="Arial"/>
          <w:color w:val="000000" w:themeColor="text1"/>
        </w:rPr>
        <w:t>оманда «</w:t>
      </w:r>
      <w:proofErr w:type="spellStart"/>
      <w:r w:rsidRPr="009E67D2">
        <w:rPr>
          <w:rFonts w:ascii="Arial" w:hAnsi="Arial" w:cs="Arial"/>
          <w:color w:val="000000" w:themeColor="text1"/>
        </w:rPr>
        <w:t>Әділет</w:t>
      </w:r>
      <w:proofErr w:type="spellEnd"/>
      <w:r w:rsidRPr="009E67D2">
        <w:rPr>
          <w:rFonts w:ascii="Arial" w:hAnsi="Arial" w:cs="Arial"/>
          <w:color w:val="000000" w:themeColor="text1"/>
        </w:rPr>
        <w:t xml:space="preserve"> </w:t>
      </w:r>
      <w:proofErr w:type="spellStart"/>
      <w:r w:rsidRPr="009E67D2">
        <w:rPr>
          <w:rFonts w:ascii="Arial" w:hAnsi="Arial" w:cs="Arial"/>
          <w:color w:val="000000" w:themeColor="text1"/>
        </w:rPr>
        <w:t>лигасы</w:t>
      </w:r>
      <w:proofErr w:type="spellEnd"/>
      <w:r w:rsidRPr="009E67D2">
        <w:rPr>
          <w:rFonts w:ascii="Arial" w:hAnsi="Arial" w:cs="Arial"/>
          <w:color w:val="000000" w:themeColor="text1"/>
        </w:rPr>
        <w:t>» в составе обучающихся </w:t>
      </w:r>
      <w:r w:rsidR="009E67D2">
        <w:rPr>
          <w:rFonts w:ascii="Arial" w:hAnsi="Arial" w:cs="Arial"/>
          <w:color w:val="000000" w:themeColor="text1"/>
        </w:rPr>
        <w:t xml:space="preserve"> - </w:t>
      </w:r>
      <w:proofErr w:type="spellStart"/>
      <w:r w:rsidRPr="009E67D2">
        <w:rPr>
          <w:rFonts w:ascii="Arial" w:hAnsi="Arial" w:cs="Arial"/>
          <w:color w:val="000000" w:themeColor="text1"/>
        </w:rPr>
        <w:t>Әбілбека</w:t>
      </w:r>
      <w:proofErr w:type="spellEnd"/>
      <w:r w:rsidRPr="009E67D2">
        <w:rPr>
          <w:rFonts w:ascii="Arial" w:hAnsi="Arial" w:cs="Arial"/>
          <w:color w:val="000000" w:themeColor="text1"/>
        </w:rPr>
        <w:t xml:space="preserve"> </w:t>
      </w:r>
      <w:proofErr w:type="spellStart"/>
      <w:r w:rsidRPr="009E67D2">
        <w:rPr>
          <w:rFonts w:ascii="Arial" w:hAnsi="Arial" w:cs="Arial"/>
          <w:color w:val="000000" w:themeColor="text1"/>
        </w:rPr>
        <w:t>Дильшата</w:t>
      </w:r>
      <w:proofErr w:type="spellEnd"/>
      <w:r w:rsidRPr="009E67D2">
        <w:rPr>
          <w:rFonts w:ascii="Arial" w:hAnsi="Arial" w:cs="Arial"/>
          <w:color w:val="000000" w:themeColor="text1"/>
        </w:rPr>
        <w:t xml:space="preserve">, </w:t>
      </w:r>
      <w:proofErr w:type="spellStart"/>
      <w:r w:rsidRPr="009E67D2">
        <w:rPr>
          <w:rFonts w:ascii="Arial" w:hAnsi="Arial" w:cs="Arial"/>
          <w:color w:val="000000" w:themeColor="text1"/>
        </w:rPr>
        <w:t>Қабжановой</w:t>
      </w:r>
      <w:proofErr w:type="spellEnd"/>
      <w:r w:rsidRPr="009E67D2">
        <w:rPr>
          <w:rFonts w:ascii="Arial" w:hAnsi="Arial" w:cs="Arial"/>
          <w:color w:val="000000" w:themeColor="text1"/>
        </w:rPr>
        <w:t xml:space="preserve"> </w:t>
      </w:r>
      <w:proofErr w:type="spellStart"/>
      <w:r w:rsidRPr="009E67D2">
        <w:rPr>
          <w:rFonts w:ascii="Arial" w:hAnsi="Arial" w:cs="Arial"/>
          <w:color w:val="000000" w:themeColor="text1"/>
        </w:rPr>
        <w:t>Аружан</w:t>
      </w:r>
      <w:proofErr w:type="spellEnd"/>
      <w:r w:rsidRPr="009E67D2">
        <w:rPr>
          <w:rFonts w:ascii="Arial" w:hAnsi="Arial" w:cs="Arial"/>
          <w:color w:val="000000" w:themeColor="text1"/>
        </w:rPr>
        <w:t xml:space="preserve">, </w:t>
      </w:r>
      <w:proofErr w:type="spellStart"/>
      <w:r w:rsidRPr="009E67D2">
        <w:rPr>
          <w:rFonts w:ascii="Arial" w:hAnsi="Arial" w:cs="Arial"/>
          <w:color w:val="000000" w:themeColor="text1"/>
        </w:rPr>
        <w:t>Тоқтаровой</w:t>
      </w:r>
      <w:proofErr w:type="spellEnd"/>
      <w:r w:rsidRPr="009E67D2">
        <w:rPr>
          <w:rFonts w:ascii="Arial" w:hAnsi="Arial" w:cs="Arial"/>
          <w:color w:val="000000" w:themeColor="text1"/>
        </w:rPr>
        <w:t xml:space="preserve"> </w:t>
      </w:r>
      <w:proofErr w:type="spellStart"/>
      <w:r w:rsidRPr="009E67D2">
        <w:rPr>
          <w:rFonts w:ascii="Arial" w:hAnsi="Arial" w:cs="Arial"/>
          <w:color w:val="000000" w:themeColor="text1"/>
        </w:rPr>
        <w:t>Аружан</w:t>
      </w:r>
      <w:proofErr w:type="spellEnd"/>
      <w:r w:rsidRPr="009E67D2">
        <w:rPr>
          <w:rFonts w:ascii="Arial" w:hAnsi="Arial" w:cs="Arial"/>
          <w:color w:val="000000" w:themeColor="text1"/>
        </w:rPr>
        <w:t xml:space="preserve"> и </w:t>
      </w:r>
      <w:proofErr w:type="spellStart"/>
      <w:r w:rsidRPr="009E67D2">
        <w:rPr>
          <w:rFonts w:ascii="Arial" w:hAnsi="Arial" w:cs="Arial"/>
          <w:color w:val="000000" w:themeColor="text1"/>
        </w:rPr>
        <w:t>Бабажановой</w:t>
      </w:r>
      <w:proofErr w:type="spellEnd"/>
      <w:r w:rsidRPr="009E67D2">
        <w:rPr>
          <w:rFonts w:ascii="Arial" w:hAnsi="Arial" w:cs="Arial"/>
          <w:color w:val="000000" w:themeColor="text1"/>
        </w:rPr>
        <w:t xml:space="preserve"> </w:t>
      </w:r>
      <w:proofErr w:type="spellStart"/>
      <w:r w:rsidRPr="009E67D2">
        <w:rPr>
          <w:rFonts w:ascii="Arial" w:hAnsi="Arial" w:cs="Arial"/>
          <w:color w:val="000000" w:themeColor="text1"/>
        </w:rPr>
        <w:t>Назерке</w:t>
      </w:r>
      <w:proofErr w:type="spellEnd"/>
      <w:r w:rsidRPr="009E67D2">
        <w:rPr>
          <w:rFonts w:ascii="Arial" w:hAnsi="Arial" w:cs="Arial"/>
          <w:color w:val="000000" w:themeColor="text1"/>
        </w:rPr>
        <w:t xml:space="preserve"> под руководством старшего преподавателя кафедры </w:t>
      </w:r>
      <w:proofErr w:type="spellStart"/>
      <w:r w:rsidRPr="009E67D2">
        <w:rPr>
          <w:rFonts w:ascii="Arial" w:hAnsi="Arial" w:cs="Arial"/>
          <w:color w:val="000000" w:themeColor="text1"/>
        </w:rPr>
        <w:t>Бидайшиевой</w:t>
      </w:r>
      <w:proofErr w:type="spellEnd"/>
      <w:r w:rsidRPr="009E67D2">
        <w:rPr>
          <w:rFonts w:ascii="Arial" w:hAnsi="Arial" w:cs="Arial"/>
          <w:color w:val="000000" w:themeColor="text1"/>
        </w:rPr>
        <w:t xml:space="preserve"> А.Б. в </w:t>
      </w:r>
      <w:r w:rsidRPr="009E67D2">
        <w:rPr>
          <w:rFonts w:ascii="Arial" w:hAnsi="Arial" w:cs="Arial"/>
          <w:b/>
          <w:color w:val="FF0000"/>
        </w:rPr>
        <w:t>марте 2023 года</w:t>
      </w:r>
      <w:r w:rsidRPr="009E67D2">
        <w:rPr>
          <w:rFonts w:ascii="Arial" w:hAnsi="Arial" w:cs="Arial"/>
          <w:color w:val="FF0000"/>
        </w:rPr>
        <w:t xml:space="preserve"> </w:t>
      </w:r>
      <w:r w:rsidRPr="009E67D2">
        <w:rPr>
          <w:rFonts w:ascii="Arial" w:hAnsi="Arial" w:cs="Arial"/>
          <w:color w:val="000000" w:themeColor="text1"/>
        </w:rPr>
        <w:t xml:space="preserve">приняла участие в Международной предметной олимпиаде среди обучающихся по образовательным программам «Юриспруденция» и заняла призовое </w:t>
      </w:r>
      <w:r w:rsidRPr="009E67D2">
        <w:rPr>
          <w:rFonts w:ascii="Arial" w:hAnsi="Arial" w:cs="Arial"/>
          <w:b/>
          <w:color w:val="FF0000"/>
        </w:rPr>
        <w:t>3-е место</w:t>
      </w:r>
      <w:r w:rsidRPr="009E67D2">
        <w:rPr>
          <w:rFonts w:ascii="Arial" w:hAnsi="Arial" w:cs="Arial"/>
          <w:color w:val="000000" w:themeColor="text1"/>
        </w:rPr>
        <w:t xml:space="preserve">. </w:t>
      </w:r>
    </w:p>
    <w:p w:rsidR="009E67D2" w:rsidRDefault="009F1F72" w:rsidP="009E67D2">
      <w:pPr>
        <w:pStyle w:val="a8"/>
        <w:shd w:val="clear" w:color="auto" w:fill="FFFFFF"/>
        <w:spacing w:before="0" w:beforeAutospacing="0" w:after="0" w:afterAutospacing="0" w:line="276" w:lineRule="auto"/>
        <w:ind w:firstLine="567"/>
        <w:jc w:val="both"/>
        <w:rPr>
          <w:rFonts w:ascii="Arial" w:hAnsi="Arial" w:cs="Arial"/>
          <w:color w:val="000000" w:themeColor="text1"/>
        </w:rPr>
      </w:pPr>
      <w:r w:rsidRPr="009E67D2">
        <w:rPr>
          <w:rFonts w:ascii="Arial" w:hAnsi="Arial" w:cs="Arial"/>
          <w:color w:val="000000" w:themeColor="text1"/>
        </w:rPr>
        <w:t>Студенты образовательных программ направления подготовки «Бизнес и управление» принимают ежегодное участие в учебных торгах «Биржевой симулятор», организованно</w:t>
      </w:r>
      <w:r w:rsidR="009E67D2">
        <w:rPr>
          <w:rFonts w:ascii="Arial" w:hAnsi="Arial" w:cs="Arial"/>
          <w:color w:val="000000" w:themeColor="text1"/>
        </w:rPr>
        <w:t>е</w:t>
      </w:r>
      <w:r w:rsidRPr="009E67D2">
        <w:rPr>
          <w:rFonts w:ascii="Arial" w:hAnsi="Arial" w:cs="Arial"/>
          <w:color w:val="000000" w:themeColor="text1"/>
        </w:rPr>
        <w:t xml:space="preserve"> Казахстанской фондовой бирж</w:t>
      </w:r>
      <w:r w:rsidR="009E67D2">
        <w:rPr>
          <w:rFonts w:ascii="Arial" w:hAnsi="Arial" w:cs="Arial"/>
          <w:color w:val="000000" w:themeColor="text1"/>
        </w:rPr>
        <w:t>е</w:t>
      </w:r>
      <w:r w:rsidRPr="009E67D2">
        <w:rPr>
          <w:rFonts w:ascii="Arial" w:hAnsi="Arial" w:cs="Arial"/>
          <w:color w:val="000000" w:themeColor="text1"/>
        </w:rPr>
        <w:t xml:space="preserve">й </w:t>
      </w:r>
      <w:r w:rsidR="009E67D2">
        <w:rPr>
          <w:rFonts w:ascii="Arial" w:hAnsi="Arial" w:cs="Arial"/>
          <w:color w:val="000000" w:themeColor="text1"/>
        </w:rPr>
        <w:t>«</w:t>
      </w:r>
      <w:r w:rsidRPr="009E67D2">
        <w:rPr>
          <w:rFonts w:ascii="Arial" w:hAnsi="Arial" w:cs="Arial"/>
          <w:color w:val="000000" w:themeColor="text1"/>
          <w:lang w:val="en-US"/>
        </w:rPr>
        <w:t>KASE</w:t>
      </w:r>
      <w:r w:rsidR="009E67D2">
        <w:rPr>
          <w:rFonts w:ascii="Arial" w:hAnsi="Arial" w:cs="Arial"/>
          <w:color w:val="000000" w:themeColor="text1"/>
        </w:rPr>
        <w:t>»</w:t>
      </w:r>
      <w:r w:rsidRPr="009E67D2">
        <w:rPr>
          <w:rFonts w:ascii="Arial" w:hAnsi="Arial" w:cs="Arial"/>
          <w:color w:val="000000" w:themeColor="text1"/>
        </w:rPr>
        <w:t xml:space="preserve">. </w:t>
      </w:r>
    </w:p>
    <w:p w:rsidR="009F1F72" w:rsidRPr="009E67D2" w:rsidRDefault="009F1F72" w:rsidP="009E67D2">
      <w:pPr>
        <w:pStyle w:val="a8"/>
        <w:shd w:val="clear" w:color="auto" w:fill="FFFFFF"/>
        <w:spacing w:before="0" w:beforeAutospacing="0" w:after="0" w:afterAutospacing="0" w:line="276" w:lineRule="auto"/>
        <w:ind w:firstLine="567"/>
        <w:jc w:val="both"/>
        <w:rPr>
          <w:rFonts w:ascii="Arial" w:hAnsi="Arial" w:cs="Arial"/>
          <w:color w:val="000000" w:themeColor="text1"/>
        </w:rPr>
      </w:pPr>
      <w:r w:rsidRPr="009E67D2">
        <w:rPr>
          <w:rFonts w:ascii="Arial" w:hAnsi="Arial" w:cs="Arial"/>
          <w:color w:val="000000" w:themeColor="text1"/>
        </w:rPr>
        <w:t xml:space="preserve">По итогам выполнения условий проекта обучающимися </w:t>
      </w:r>
      <w:r w:rsidRPr="009E67D2">
        <w:rPr>
          <w:rFonts w:ascii="Arial" w:hAnsi="Arial" w:cs="Arial"/>
          <w:b/>
          <w:color w:val="FF0000"/>
        </w:rPr>
        <w:t>1-4 курсов</w:t>
      </w:r>
      <w:r w:rsidRPr="009E67D2">
        <w:rPr>
          <w:rFonts w:ascii="Arial" w:hAnsi="Arial" w:cs="Arial"/>
          <w:color w:val="FF0000"/>
        </w:rPr>
        <w:t xml:space="preserve"> </w:t>
      </w:r>
      <w:r w:rsidRPr="009E67D2">
        <w:rPr>
          <w:rFonts w:ascii="Arial" w:hAnsi="Arial" w:cs="Arial"/>
          <w:color w:val="000000" w:themeColor="text1"/>
        </w:rPr>
        <w:t>было получено</w:t>
      </w:r>
      <w:r w:rsidRPr="009E67D2">
        <w:rPr>
          <w:rFonts w:ascii="Arial" w:hAnsi="Arial" w:cs="Arial"/>
          <w:color w:val="000000" w:themeColor="text1"/>
          <w:lang w:val="kk-KZ"/>
        </w:rPr>
        <w:t xml:space="preserve"> </w:t>
      </w:r>
      <w:r w:rsidRPr="009E67D2">
        <w:rPr>
          <w:rFonts w:ascii="Arial" w:hAnsi="Arial" w:cs="Arial"/>
          <w:b/>
          <w:color w:val="FF0000"/>
        </w:rPr>
        <w:t>более 10 сертификатов</w:t>
      </w:r>
      <w:r w:rsidRPr="009E67D2">
        <w:rPr>
          <w:rFonts w:ascii="Arial" w:hAnsi="Arial" w:cs="Arial"/>
          <w:color w:val="FF0000"/>
        </w:rPr>
        <w:t xml:space="preserve"> </w:t>
      </w:r>
      <w:r w:rsidRPr="009E67D2">
        <w:rPr>
          <w:rFonts w:ascii="Arial" w:hAnsi="Arial" w:cs="Arial"/>
          <w:color w:val="000000" w:themeColor="text1"/>
        </w:rPr>
        <w:t xml:space="preserve">за </w:t>
      </w:r>
      <w:r w:rsidRPr="009E67D2">
        <w:rPr>
          <w:rFonts w:ascii="Arial" w:hAnsi="Arial" w:cs="Arial"/>
          <w:b/>
          <w:color w:val="FF0000"/>
        </w:rPr>
        <w:t>2022-2023 учебный год</w:t>
      </w:r>
      <w:r w:rsidRPr="009E67D2">
        <w:rPr>
          <w:rFonts w:ascii="Arial" w:hAnsi="Arial" w:cs="Arial"/>
          <w:color w:val="FF0000"/>
        </w:rPr>
        <w:t xml:space="preserve"> </w:t>
      </w:r>
      <w:r w:rsidRPr="009E67D2">
        <w:rPr>
          <w:rFonts w:ascii="Arial" w:hAnsi="Arial" w:cs="Arial"/>
          <w:color w:val="000000" w:themeColor="text1"/>
        </w:rPr>
        <w:t xml:space="preserve">первый семестр, а также сертификат победителя проекта «Биржевой стимулятор» был вручен Есинтаеву Данияру (размер портфеля – </w:t>
      </w:r>
      <w:r w:rsidRPr="009E67D2">
        <w:rPr>
          <w:rFonts w:ascii="Arial" w:hAnsi="Arial" w:cs="Arial"/>
          <w:b/>
          <w:color w:val="FF0000"/>
        </w:rPr>
        <w:t>2 207 168 тенге</w:t>
      </w:r>
      <w:r w:rsidRPr="009E67D2">
        <w:rPr>
          <w:rFonts w:ascii="Arial" w:hAnsi="Arial" w:cs="Arial"/>
          <w:color w:val="000000" w:themeColor="text1"/>
        </w:rPr>
        <w:t>) за активное участие в учебных биржевых торгах.</w:t>
      </w:r>
    </w:p>
    <w:p w:rsidR="009E67D2" w:rsidRDefault="009F1F72" w:rsidP="009E67D2">
      <w:pPr>
        <w:pStyle w:val="a8"/>
        <w:shd w:val="clear" w:color="auto" w:fill="FFFFFF"/>
        <w:spacing w:before="0" w:beforeAutospacing="0" w:after="0" w:afterAutospacing="0" w:line="276" w:lineRule="auto"/>
        <w:ind w:firstLine="567"/>
        <w:jc w:val="both"/>
        <w:rPr>
          <w:rFonts w:ascii="Arial" w:hAnsi="Arial" w:cs="Arial"/>
          <w:color w:val="000000" w:themeColor="text1"/>
          <w:lang w:val="kk-KZ"/>
        </w:rPr>
      </w:pPr>
      <w:r w:rsidRPr="009E67D2">
        <w:rPr>
          <w:rFonts w:ascii="Arial" w:hAnsi="Arial" w:cs="Arial"/>
          <w:color w:val="000000" w:themeColor="text1"/>
          <w:lang w:val="kk-KZ"/>
        </w:rPr>
        <w:t xml:space="preserve">Обучающиеся направления подготовки «Социальные науки» занимают призовые места в олимпиадах и научных исследованиях: </w:t>
      </w:r>
    </w:p>
    <w:p w:rsidR="009E67D2" w:rsidRPr="009E67D2" w:rsidRDefault="009F1F72" w:rsidP="009E67D2">
      <w:pPr>
        <w:pStyle w:val="a8"/>
        <w:numPr>
          <w:ilvl w:val="0"/>
          <w:numId w:val="10"/>
        </w:numPr>
        <w:shd w:val="clear" w:color="auto" w:fill="FFFFFF"/>
        <w:spacing w:before="0" w:beforeAutospacing="0" w:after="0" w:afterAutospacing="0" w:line="276" w:lineRule="auto"/>
        <w:jc w:val="both"/>
        <w:rPr>
          <w:rFonts w:ascii="Arial" w:hAnsi="Arial" w:cs="Arial"/>
          <w:color w:val="000000" w:themeColor="text1"/>
        </w:rPr>
      </w:pPr>
      <w:r w:rsidRPr="009E67D2">
        <w:rPr>
          <w:rFonts w:ascii="Arial" w:hAnsi="Arial" w:cs="Arial"/>
          <w:color w:val="000000" w:themeColor="text1"/>
          <w:lang w:val="kk-KZ"/>
        </w:rPr>
        <w:t xml:space="preserve">Турманова К. – </w:t>
      </w:r>
      <w:r w:rsidRPr="009E67D2">
        <w:rPr>
          <w:rFonts w:ascii="Arial" w:hAnsi="Arial" w:cs="Arial"/>
          <w:b/>
          <w:color w:val="FF0000"/>
          <w:lang w:val="kk-KZ"/>
        </w:rPr>
        <w:t>1 место</w:t>
      </w:r>
      <w:r w:rsidRPr="009E67D2">
        <w:rPr>
          <w:rFonts w:ascii="Arial" w:hAnsi="Arial" w:cs="Arial"/>
          <w:color w:val="FF0000"/>
          <w:lang w:val="kk-KZ"/>
        </w:rPr>
        <w:t xml:space="preserve"> </w:t>
      </w:r>
      <w:r w:rsidRPr="009E67D2">
        <w:rPr>
          <w:rFonts w:ascii="Arial" w:hAnsi="Arial" w:cs="Arial"/>
          <w:color w:val="000000" w:themeColor="text1"/>
          <w:lang w:val="kk-KZ"/>
        </w:rPr>
        <w:t xml:space="preserve">в республиканской предметной олимпиаде по психологии, </w:t>
      </w:r>
    </w:p>
    <w:p w:rsidR="009E67D2" w:rsidRPr="009E67D2" w:rsidRDefault="009F1F72" w:rsidP="009E67D2">
      <w:pPr>
        <w:pStyle w:val="a8"/>
        <w:numPr>
          <w:ilvl w:val="0"/>
          <w:numId w:val="10"/>
        </w:numPr>
        <w:shd w:val="clear" w:color="auto" w:fill="FFFFFF"/>
        <w:spacing w:before="0" w:beforeAutospacing="0" w:after="0" w:afterAutospacing="0" w:line="276" w:lineRule="auto"/>
        <w:jc w:val="both"/>
        <w:rPr>
          <w:rFonts w:ascii="Arial" w:hAnsi="Arial" w:cs="Arial"/>
          <w:color w:val="000000" w:themeColor="text1"/>
        </w:rPr>
      </w:pPr>
      <w:r w:rsidRPr="009E67D2">
        <w:rPr>
          <w:rFonts w:ascii="Arial" w:hAnsi="Arial" w:cs="Arial"/>
          <w:color w:val="000000" w:themeColor="text1"/>
          <w:lang w:val="kk-KZ"/>
        </w:rPr>
        <w:t xml:space="preserve">Хамал И. – активное участие в международной олимпиаде, </w:t>
      </w:r>
    </w:p>
    <w:p w:rsidR="009E67D2" w:rsidRPr="009E67D2" w:rsidRDefault="009F1F72" w:rsidP="009E67D2">
      <w:pPr>
        <w:pStyle w:val="a8"/>
        <w:numPr>
          <w:ilvl w:val="0"/>
          <w:numId w:val="10"/>
        </w:numPr>
        <w:shd w:val="clear" w:color="auto" w:fill="FFFFFF"/>
        <w:spacing w:before="0" w:beforeAutospacing="0" w:after="0" w:afterAutospacing="0" w:line="276" w:lineRule="auto"/>
        <w:jc w:val="both"/>
        <w:rPr>
          <w:rFonts w:ascii="Arial" w:hAnsi="Arial" w:cs="Arial"/>
          <w:color w:val="000000" w:themeColor="text1"/>
        </w:rPr>
      </w:pPr>
      <w:r w:rsidRPr="009E67D2">
        <w:rPr>
          <w:rFonts w:ascii="Arial" w:hAnsi="Arial" w:cs="Arial"/>
          <w:color w:val="000000" w:themeColor="text1"/>
          <w:lang w:val="kk-KZ"/>
        </w:rPr>
        <w:t xml:space="preserve">Әбутәліп Б. – </w:t>
      </w:r>
      <w:r w:rsidRPr="009E67D2">
        <w:rPr>
          <w:rFonts w:ascii="Arial" w:hAnsi="Arial" w:cs="Arial"/>
          <w:b/>
          <w:color w:val="FF0000"/>
          <w:lang w:val="kk-KZ"/>
        </w:rPr>
        <w:t>3 место</w:t>
      </w:r>
      <w:r w:rsidRPr="009E67D2">
        <w:rPr>
          <w:rFonts w:ascii="Arial" w:hAnsi="Arial" w:cs="Arial"/>
          <w:color w:val="FF0000"/>
          <w:lang w:val="kk-KZ"/>
        </w:rPr>
        <w:t xml:space="preserve"> </w:t>
      </w:r>
      <w:r w:rsidRPr="009E67D2">
        <w:rPr>
          <w:rFonts w:ascii="Arial" w:hAnsi="Arial" w:cs="Arial"/>
          <w:color w:val="000000" w:themeColor="text1"/>
          <w:lang w:val="kk-KZ"/>
        </w:rPr>
        <w:t xml:space="preserve">в республиканской предметной олимпиаде по психологии, </w:t>
      </w:r>
    </w:p>
    <w:p w:rsidR="009F1F72" w:rsidRPr="009E67D2" w:rsidRDefault="009F1F72" w:rsidP="009E67D2">
      <w:pPr>
        <w:pStyle w:val="a8"/>
        <w:numPr>
          <w:ilvl w:val="0"/>
          <w:numId w:val="10"/>
        </w:numPr>
        <w:shd w:val="clear" w:color="auto" w:fill="FFFFFF"/>
        <w:spacing w:before="0" w:beforeAutospacing="0" w:after="0" w:afterAutospacing="0" w:line="276" w:lineRule="auto"/>
        <w:jc w:val="both"/>
        <w:rPr>
          <w:rFonts w:ascii="Arial" w:hAnsi="Arial" w:cs="Arial"/>
          <w:color w:val="000000" w:themeColor="text1"/>
        </w:rPr>
      </w:pPr>
      <w:r w:rsidRPr="009E67D2">
        <w:rPr>
          <w:rFonts w:ascii="Arial" w:hAnsi="Arial" w:cs="Arial"/>
          <w:color w:val="000000" w:themeColor="text1"/>
          <w:lang w:val="kk-KZ"/>
        </w:rPr>
        <w:t>Серік С., Полетаева Я., Есбол А. – участвовали в республиканской олимпиаде им. С.М.Джакупова.</w:t>
      </w:r>
    </w:p>
    <w:p w:rsidR="009A78DE" w:rsidRPr="009A78DE" w:rsidRDefault="00361A58" w:rsidP="00A7108A">
      <w:pPr>
        <w:tabs>
          <w:tab w:val="left" w:pos="993"/>
        </w:tabs>
        <w:spacing w:after="0" w:line="276" w:lineRule="auto"/>
        <w:ind w:firstLine="567"/>
        <w:jc w:val="both"/>
        <w:rPr>
          <w:rFonts w:ascii="Arial" w:hAnsi="Arial" w:cs="Arial"/>
          <w:color w:val="006600"/>
          <w:szCs w:val="24"/>
        </w:rPr>
      </w:pPr>
      <w:r w:rsidRPr="009A78DE">
        <w:rPr>
          <w:rFonts w:ascii="Arial" w:hAnsi="Arial" w:cs="Arial"/>
          <w:color w:val="006600"/>
          <w:szCs w:val="24"/>
        </w:rPr>
        <w:t xml:space="preserve">НАУЧНАЯ ДЕЯТЕЛЬНОСТЬ </w:t>
      </w:r>
      <w:r w:rsidR="009A78DE" w:rsidRPr="009A78DE">
        <w:rPr>
          <w:rFonts w:ascii="Arial" w:hAnsi="Arial" w:cs="Arial"/>
          <w:color w:val="006600"/>
          <w:szCs w:val="24"/>
        </w:rPr>
        <w:t xml:space="preserve">АКАДЕМИИ «КАЙНАР»  </w:t>
      </w:r>
    </w:p>
    <w:p w:rsidR="0068651C" w:rsidRPr="00A7108A" w:rsidRDefault="009A78DE" w:rsidP="00A7108A">
      <w:pPr>
        <w:tabs>
          <w:tab w:val="left" w:pos="993"/>
        </w:tabs>
        <w:spacing w:after="0" w:line="276" w:lineRule="auto"/>
        <w:ind w:firstLine="567"/>
        <w:jc w:val="both"/>
        <w:rPr>
          <w:rFonts w:ascii="Arial" w:hAnsi="Arial" w:cs="Arial"/>
          <w:b w:val="0"/>
          <w:szCs w:val="24"/>
        </w:rPr>
      </w:pPr>
      <w:r w:rsidRPr="009A78DE">
        <w:rPr>
          <w:rFonts w:ascii="Arial" w:hAnsi="Arial" w:cs="Arial"/>
          <w:b w:val="0"/>
        </w:rPr>
        <w:t>Научная деятельность</w:t>
      </w:r>
      <w:r>
        <w:t xml:space="preserve"> </w:t>
      </w:r>
      <w:r w:rsidR="0068651C" w:rsidRPr="00A7108A">
        <w:rPr>
          <w:rFonts w:ascii="Arial" w:hAnsi="Arial" w:cs="Arial"/>
          <w:b w:val="0"/>
          <w:szCs w:val="24"/>
        </w:rPr>
        <w:t>осуществляется на базе:</w:t>
      </w:r>
    </w:p>
    <w:p w:rsidR="009A78DE" w:rsidRPr="009A78DE" w:rsidRDefault="0068651C" w:rsidP="009A78DE">
      <w:pPr>
        <w:pStyle w:val="a6"/>
        <w:numPr>
          <w:ilvl w:val="0"/>
          <w:numId w:val="11"/>
        </w:numPr>
        <w:tabs>
          <w:tab w:val="left" w:pos="993"/>
        </w:tabs>
        <w:spacing w:after="0"/>
        <w:jc w:val="both"/>
        <w:rPr>
          <w:rFonts w:ascii="Arial" w:hAnsi="Arial" w:cs="Arial"/>
          <w:sz w:val="24"/>
          <w:szCs w:val="24"/>
        </w:rPr>
      </w:pPr>
      <w:r w:rsidRPr="009A78DE">
        <w:rPr>
          <w:rFonts w:ascii="Arial" w:hAnsi="Arial" w:cs="Arial"/>
          <w:b/>
          <w:sz w:val="24"/>
          <w:szCs w:val="24"/>
        </w:rPr>
        <w:t>научно-исследовательских центров</w:t>
      </w:r>
      <w:r w:rsidR="00241A2B" w:rsidRPr="009A78DE">
        <w:rPr>
          <w:rFonts w:ascii="Arial" w:hAnsi="Arial" w:cs="Arial"/>
          <w:b/>
          <w:sz w:val="24"/>
          <w:szCs w:val="24"/>
        </w:rPr>
        <w:t xml:space="preserve"> и институтов</w:t>
      </w:r>
      <w:r w:rsidR="00241A2B" w:rsidRPr="009A78DE">
        <w:rPr>
          <w:rFonts w:ascii="Arial" w:hAnsi="Arial" w:cs="Arial"/>
          <w:sz w:val="24"/>
          <w:szCs w:val="24"/>
        </w:rPr>
        <w:t xml:space="preserve"> </w:t>
      </w:r>
      <w:r w:rsidRPr="009A78DE">
        <w:rPr>
          <w:rFonts w:ascii="Arial" w:hAnsi="Arial" w:cs="Arial"/>
          <w:sz w:val="24"/>
          <w:szCs w:val="24"/>
        </w:rPr>
        <w:t xml:space="preserve"> - «Психологический центр им. профессора С.М. </w:t>
      </w:r>
      <w:proofErr w:type="spellStart"/>
      <w:r w:rsidRPr="009A78DE">
        <w:rPr>
          <w:rFonts w:ascii="Arial" w:hAnsi="Arial" w:cs="Arial"/>
          <w:sz w:val="24"/>
          <w:szCs w:val="24"/>
        </w:rPr>
        <w:t>Джакупова</w:t>
      </w:r>
      <w:proofErr w:type="spellEnd"/>
      <w:r w:rsidRPr="009A78DE">
        <w:rPr>
          <w:rFonts w:ascii="Arial" w:hAnsi="Arial" w:cs="Arial"/>
          <w:sz w:val="24"/>
          <w:szCs w:val="24"/>
        </w:rPr>
        <w:t xml:space="preserve">», «Центр современных </w:t>
      </w:r>
      <w:proofErr w:type="spellStart"/>
      <w:r w:rsidRPr="009A78DE">
        <w:rPr>
          <w:rFonts w:ascii="Arial" w:hAnsi="Arial" w:cs="Arial"/>
          <w:sz w:val="24"/>
          <w:szCs w:val="24"/>
        </w:rPr>
        <w:t>психотехнологий</w:t>
      </w:r>
      <w:proofErr w:type="spellEnd"/>
      <w:r w:rsidRPr="009A78DE">
        <w:rPr>
          <w:rFonts w:ascii="Arial" w:hAnsi="Arial" w:cs="Arial"/>
          <w:sz w:val="24"/>
          <w:szCs w:val="24"/>
        </w:rPr>
        <w:t xml:space="preserve"> и практической психологии», «Центр правовых исследований» и «</w:t>
      </w:r>
      <w:r w:rsidR="00241A2B" w:rsidRPr="009A78DE">
        <w:rPr>
          <w:rFonts w:ascii="Arial" w:hAnsi="Arial" w:cs="Arial"/>
          <w:sz w:val="24"/>
          <w:szCs w:val="24"/>
        </w:rPr>
        <w:t>Институт</w:t>
      </w:r>
      <w:r w:rsidRPr="009A78DE">
        <w:rPr>
          <w:rFonts w:ascii="Arial" w:hAnsi="Arial" w:cs="Arial"/>
          <w:sz w:val="24"/>
          <w:szCs w:val="24"/>
        </w:rPr>
        <w:t xml:space="preserve"> экономических исследований»;</w:t>
      </w:r>
    </w:p>
    <w:p w:rsidR="0068651C" w:rsidRPr="009A78DE" w:rsidRDefault="0068651C" w:rsidP="009A78DE">
      <w:pPr>
        <w:pStyle w:val="a6"/>
        <w:numPr>
          <w:ilvl w:val="0"/>
          <w:numId w:val="11"/>
        </w:numPr>
        <w:tabs>
          <w:tab w:val="left" w:pos="993"/>
        </w:tabs>
        <w:spacing w:after="0"/>
        <w:jc w:val="both"/>
        <w:rPr>
          <w:rFonts w:ascii="Arial" w:hAnsi="Arial" w:cs="Arial"/>
          <w:sz w:val="24"/>
          <w:szCs w:val="24"/>
        </w:rPr>
      </w:pPr>
      <w:r w:rsidRPr="009A78DE">
        <w:rPr>
          <w:rFonts w:ascii="Arial" w:hAnsi="Arial" w:cs="Arial"/>
          <w:b/>
          <w:sz w:val="24"/>
          <w:szCs w:val="24"/>
        </w:rPr>
        <w:t>лабораторий</w:t>
      </w:r>
      <w:r w:rsidRPr="009A78DE">
        <w:rPr>
          <w:rFonts w:ascii="Arial" w:hAnsi="Arial" w:cs="Arial"/>
          <w:sz w:val="24"/>
          <w:szCs w:val="24"/>
        </w:rPr>
        <w:t xml:space="preserve"> - «1С: Бухгалтерия», «Криминалистики и судебной </w:t>
      </w:r>
      <w:proofErr w:type="spellStart"/>
      <w:r w:rsidRPr="009A78DE">
        <w:rPr>
          <w:rFonts w:ascii="Arial" w:hAnsi="Arial" w:cs="Arial"/>
          <w:sz w:val="24"/>
          <w:szCs w:val="24"/>
        </w:rPr>
        <w:t>экспертологии</w:t>
      </w:r>
      <w:proofErr w:type="spellEnd"/>
      <w:r w:rsidRPr="009A78DE">
        <w:rPr>
          <w:rFonts w:ascii="Arial" w:hAnsi="Arial" w:cs="Arial"/>
          <w:sz w:val="24"/>
          <w:szCs w:val="24"/>
        </w:rPr>
        <w:t>», "Химия", «Лаборатория инженерной механики, машин и механизмов», «Лаборатория информационно-коммуникационных технологий», «Лаборатория информационных технологий», "Физика и электротехнические материалы", "Электроте</w:t>
      </w:r>
      <w:r w:rsidR="009A78DE">
        <w:rPr>
          <w:rFonts w:ascii="Arial" w:hAnsi="Arial" w:cs="Arial"/>
          <w:sz w:val="24"/>
          <w:szCs w:val="24"/>
        </w:rPr>
        <w:t>хника и электроника".</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 xml:space="preserve">Анализ основных проблем научно-исследовательской деятельности </w:t>
      </w:r>
      <w:r w:rsidR="00241A2B" w:rsidRPr="00A7108A">
        <w:rPr>
          <w:rFonts w:ascii="Arial" w:hAnsi="Arial" w:cs="Arial"/>
          <w:b w:val="0"/>
          <w:szCs w:val="24"/>
        </w:rPr>
        <w:t>Академии</w:t>
      </w:r>
      <w:r w:rsidRPr="00A7108A">
        <w:rPr>
          <w:rFonts w:ascii="Arial" w:hAnsi="Arial" w:cs="Arial"/>
          <w:b w:val="0"/>
          <w:szCs w:val="24"/>
        </w:rPr>
        <w:t xml:space="preserve"> показал следующее: </w:t>
      </w:r>
    </w:p>
    <w:p w:rsidR="009A78DE" w:rsidRPr="009A78DE" w:rsidRDefault="0068651C" w:rsidP="009A78DE">
      <w:pPr>
        <w:pStyle w:val="a6"/>
        <w:numPr>
          <w:ilvl w:val="0"/>
          <w:numId w:val="12"/>
        </w:numPr>
        <w:tabs>
          <w:tab w:val="left" w:pos="993"/>
        </w:tabs>
        <w:spacing w:after="0"/>
        <w:jc w:val="both"/>
        <w:rPr>
          <w:rFonts w:ascii="Arial" w:hAnsi="Arial" w:cs="Arial"/>
          <w:sz w:val="24"/>
          <w:szCs w:val="24"/>
        </w:rPr>
      </w:pPr>
      <w:r w:rsidRPr="009A78DE">
        <w:rPr>
          <w:rFonts w:ascii="Arial" w:hAnsi="Arial" w:cs="Arial"/>
          <w:sz w:val="24"/>
          <w:szCs w:val="24"/>
        </w:rPr>
        <w:t xml:space="preserve">сохраняется разрыв между наукой и образованием, </w:t>
      </w:r>
    </w:p>
    <w:p w:rsidR="009A78DE" w:rsidRPr="009A78DE" w:rsidRDefault="0068651C" w:rsidP="009A78DE">
      <w:pPr>
        <w:pStyle w:val="a6"/>
        <w:numPr>
          <w:ilvl w:val="0"/>
          <w:numId w:val="12"/>
        </w:numPr>
        <w:tabs>
          <w:tab w:val="left" w:pos="993"/>
        </w:tabs>
        <w:spacing w:after="0"/>
        <w:jc w:val="both"/>
        <w:rPr>
          <w:rFonts w:ascii="Arial" w:hAnsi="Arial" w:cs="Arial"/>
          <w:sz w:val="24"/>
          <w:szCs w:val="24"/>
        </w:rPr>
      </w:pPr>
      <w:r w:rsidRPr="009A78DE">
        <w:rPr>
          <w:rFonts w:ascii="Arial" w:hAnsi="Arial" w:cs="Arial"/>
          <w:sz w:val="24"/>
          <w:szCs w:val="24"/>
        </w:rPr>
        <w:t xml:space="preserve">слабая преемственность кадров; </w:t>
      </w:r>
    </w:p>
    <w:p w:rsidR="009A78DE" w:rsidRPr="009A78DE" w:rsidRDefault="0068651C" w:rsidP="009A78DE">
      <w:pPr>
        <w:pStyle w:val="a6"/>
        <w:numPr>
          <w:ilvl w:val="0"/>
          <w:numId w:val="12"/>
        </w:numPr>
        <w:tabs>
          <w:tab w:val="left" w:pos="993"/>
        </w:tabs>
        <w:spacing w:after="0"/>
        <w:jc w:val="both"/>
        <w:rPr>
          <w:rFonts w:ascii="Arial" w:hAnsi="Arial" w:cs="Arial"/>
          <w:sz w:val="24"/>
          <w:szCs w:val="24"/>
        </w:rPr>
      </w:pPr>
      <w:r w:rsidRPr="009A78DE">
        <w:rPr>
          <w:rFonts w:ascii="Arial" w:hAnsi="Arial" w:cs="Arial"/>
          <w:sz w:val="24"/>
          <w:szCs w:val="24"/>
        </w:rPr>
        <w:t xml:space="preserve">небольшое количество молодых исследователей, вовлекаемых в НИР; </w:t>
      </w:r>
    </w:p>
    <w:p w:rsidR="009A78DE" w:rsidRPr="009A78DE" w:rsidRDefault="0068651C" w:rsidP="009A78DE">
      <w:pPr>
        <w:pStyle w:val="a6"/>
        <w:numPr>
          <w:ilvl w:val="0"/>
          <w:numId w:val="12"/>
        </w:numPr>
        <w:tabs>
          <w:tab w:val="left" w:pos="993"/>
        </w:tabs>
        <w:spacing w:after="0"/>
        <w:jc w:val="both"/>
        <w:rPr>
          <w:rFonts w:ascii="Arial" w:hAnsi="Arial" w:cs="Arial"/>
          <w:sz w:val="24"/>
          <w:szCs w:val="24"/>
        </w:rPr>
      </w:pPr>
      <w:r w:rsidRPr="009A78DE">
        <w:rPr>
          <w:rFonts w:ascii="Arial" w:hAnsi="Arial" w:cs="Arial"/>
          <w:sz w:val="24"/>
          <w:szCs w:val="24"/>
        </w:rPr>
        <w:t xml:space="preserve">НИИ не интегрированы в международное научно-исследовательское сообщество; </w:t>
      </w:r>
    </w:p>
    <w:p w:rsidR="009A78DE" w:rsidRPr="009A78DE" w:rsidRDefault="0068651C" w:rsidP="009A78DE">
      <w:pPr>
        <w:pStyle w:val="a6"/>
        <w:numPr>
          <w:ilvl w:val="0"/>
          <w:numId w:val="12"/>
        </w:numPr>
        <w:tabs>
          <w:tab w:val="left" w:pos="993"/>
        </w:tabs>
        <w:spacing w:after="0"/>
        <w:jc w:val="both"/>
        <w:rPr>
          <w:rFonts w:ascii="Arial" w:hAnsi="Arial" w:cs="Arial"/>
          <w:sz w:val="24"/>
          <w:szCs w:val="24"/>
        </w:rPr>
      </w:pPr>
      <w:r w:rsidRPr="009A78DE">
        <w:rPr>
          <w:rFonts w:ascii="Arial" w:hAnsi="Arial" w:cs="Arial"/>
          <w:sz w:val="24"/>
          <w:szCs w:val="24"/>
        </w:rPr>
        <w:t xml:space="preserve">небольшое количество научно-исследовательских проектов, выполняемых по заказу государственных и частных предприятий; </w:t>
      </w:r>
    </w:p>
    <w:p w:rsidR="0068651C" w:rsidRPr="009A78DE" w:rsidRDefault="0068651C" w:rsidP="009A78DE">
      <w:pPr>
        <w:pStyle w:val="a6"/>
        <w:numPr>
          <w:ilvl w:val="0"/>
          <w:numId w:val="12"/>
        </w:numPr>
        <w:tabs>
          <w:tab w:val="left" w:pos="993"/>
        </w:tabs>
        <w:spacing w:after="0"/>
        <w:jc w:val="both"/>
        <w:rPr>
          <w:rFonts w:ascii="Arial" w:hAnsi="Arial" w:cs="Arial"/>
          <w:sz w:val="24"/>
          <w:szCs w:val="24"/>
        </w:rPr>
      </w:pPr>
      <w:r w:rsidRPr="009A78DE">
        <w:rPr>
          <w:rFonts w:ascii="Arial" w:hAnsi="Arial" w:cs="Arial"/>
          <w:sz w:val="24"/>
          <w:szCs w:val="24"/>
        </w:rPr>
        <w:t xml:space="preserve">не выстроено продуктивное партнерство с промышленными предприятиями. </w:t>
      </w:r>
    </w:p>
    <w:p w:rsidR="009F1F72" w:rsidRPr="00A7108A" w:rsidRDefault="009F1F72" w:rsidP="00A7108A">
      <w:pPr>
        <w:tabs>
          <w:tab w:val="left" w:pos="993"/>
        </w:tabs>
        <w:spacing w:after="0" w:line="276" w:lineRule="auto"/>
        <w:ind w:firstLine="567"/>
        <w:jc w:val="both"/>
        <w:rPr>
          <w:rFonts w:ascii="Arial" w:hAnsi="Arial" w:cs="Arial"/>
          <w:szCs w:val="24"/>
        </w:rPr>
      </w:pPr>
    </w:p>
    <w:p w:rsidR="009F1F72" w:rsidRPr="00A7108A" w:rsidRDefault="009F1F72" w:rsidP="009A78DE">
      <w:pPr>
        <w:spacing w:after="0" w:line="276" w:lineRule="auto"/>
        <w:ind w:firstLine="567"/>
        <w:jc w:val="both"/>
        <w:rPr>
          <w:rFonts w:ascii="Arial" w:hAnsi="Arial" w:cs="Arial"/>
          <w:b w:val="0"/>
          <w:szCs w:val="24"/>
        </w:rPr>
      </w:pPr>
      <w:r w:rsidRPr="00A7108A">
        <w:rPr>
          <w:rFonts w:ascii="Arial" w:hAnsi="Arial" w:cs="Arial"/>
          <w:b w:val="0"/>
          <w:szCs w:val="24"/>
        </w:rPr>
        <w:t xml:space="preserve">Одним из стратегических направлений развития </w:t>
      </w:r>
      <w:r w:rsidR="009A78DE">
        <w:rPr>
          <w:rFonts w:ascii="Arial" w:hAnsi="Arial" w:cs="Arial"/>
          <w:b w:val="0"/>
          <w:szCs w:val="24"/>
        </w:rPr>
        <w:t>А</w:t>
      </w:r>
      <w:r w:rsidRPr="00A7108A">
        <w:rPr>
          <w:rFonts w:ascii="Arial" w:hAnsi="Arial" w:cs="Arial"/>
          <w:b w:val="0"/>
          <w:szCs w:val="24"/>
        </w:rPr>
        <w:t>кадемии было выбрано развитие науки, повышение научно-исследовательской активности профессорско-преподавательского состава и обучающихся.</w:t>
      </w:r>
    </w:p>
    <w:p w:rsidR="009A78DE" w:rsidRDefault="009F1F72" w:rsidP="009A78DE">
      <w:pPr>
        <w:spacing w:after="0" w:line="276" w:lineRule="auto"/>
        <w:ind w:firstLine="567"/>
        <w:jc w:val="both"/>
        <w:rPr>
          <w:rFonts w:ascii="Arial" w:hAnsi="Arial" w:cs="Arial"/>
          <w:b w:val="0"/>
          <w:szCs w:val="24"/>
        </w:rPr>
      </w:pPr>
      <w:r w:rsidRPr="00A7108A">
        <w:rPr>
          <w:rFonts w:ascii="Arial" w:hAnsi="Arial" w:cs="Arial"/>
          <w:b w:val="0"/>
          <w:szCs w:val="24"/>
        </w:rPr>
        <w:t>Анализ динамики публикационной активности ППС показал относительную стабильность и динамику роста количества изданных статей в год, при этом основная доля приходится на казахстанские журналы и жу</w:t>
      </w:r>
      <w:r w:rsidR="009A78DE">
        <w:rPr>
          <w:rFonts w:ascii="Arial" w:hAnsi="Arial" w:cs="Arial"/>
          <w:b w:val="0"/>
          <w:szCs w:val="24"/>
        </w:rPr>
        <w:t>рналы стран ближнего зарубежья.</w:t>
      </w:r>
    </w:p>
    <w:p w:rsidR="009F1F72" w:rsidRPr="00A7108A" w:rsidRDefault="009F1F72" w:rsidP="009A78DE">
      <w:pPr>
        <w:spacing w:after="0" w:line="276" w:lineRule="auto"/>
        <w:ind w:firstLine="567"/>
        <w:jc w:val="both"/>
        <w:rPr>
          <w:rFonts w:ascii="Arial" w:hAnsi="Arial" w:cs="Arial"/>
          <w:b w:val="0"/>
          <w:szCs w:val="24"/>
        </w:rPr>
      </w:pPr>
      <w:r w:rsidRPr="00A7108A">
        <w:rPr>
          <w:rFonts w:ascii="Arial" w:hAnsi="Arial" w:cs="Arial"/>
          <w:b w:val="0"/>
          <w:szCs w:val="24"/>
        </w:rPr>
        <w:t>Наблюдается рост количества публикаций в базе Thomson&amp;</w:t>
      </w:r>
      <w:r w:rsidRPr="00A7108A">
        <w:rPr>
          <w:rFonts w:ascii="Arial" w:hAnsi="Arial" w:cs="Arial"/>
          <w:b w:val="0"/>
          <w:szCs w:val="24"/>
          <w:lang w:val="en-US"/>
        </w:rPr>
        <w:t>Reuters</w:t>
      </w:r>
      <w:r w:rsidRPr="00A7108A">
        <w:rPr>
          <w:rFonts w:ascii="Arial" w:hAnsi="Arial" w:cs="Arial"/>
          <w:b w:val="0"/>
          <w:szCs w:val="24"/>
        </w:rPr>
        <w:t xml:space="preserve"> и Scopus. </w:t>
      </w:r>
    </w:p>
    <w:p w:rsidR="009A78DE" w:rsidRDefault="009A78DE" w:rsidP="00A7108A">
      <w:pPr>
        <w:pStyle w:val="FR1"/>
        <w:spacing w:line="276" w:lineRule="auto"/>
        <w:ind w:firstLine="340"/>
        <w:jc w:val="center"/>
        <w:rPr>
          <w:rFonts w:ascii="Arial" w:hAnsi="Arial" w:cs="Arial"/>
          <w:b/>
          <w:bCs/>
          <w:szCs w:val="24"/>
        </w:rPr>
      </w:pPr>
    </w:p>
    <w:p w:rsidR="009A78DE" w:rsidRDefault="009F1F72" w:rsidP="00A7108A">
      <w:pPr>
        <w:pStyle w:val="FR1"/>
        <w:spacing w:line="276" w:lineRule="auto"/>
        <w:ind w:firstLine="340"/>
        <w:jc w:val="center"/>
        <w:rPr>
          <w:rFonts w:ascii="Arial" w:hAnsi="Arial" w:cs="Arial"/>
          <w:b/>
          <w:bCs/>
          <w:szCs w:val="24"/>
        </w:rPr>
      </w:pPr>
      <w:r w:rsidRPr="00A7108A">
        <w:rPr>
          <w:rFonts w:ascii="Arial" w:hAnsi="Arial" w:cs="Arial"/>
          <w:b/>
          <w:bCs/>
          <w:szCs w:val="24"/>
        </w:rPr>
        <w:t xml:space="preserve">Сводная информация по публикациям результатов НИР </w:t>
      </w:r>
    </w:p>
    <w:p w:rsidR="009F1F72" w:rsidRPr="00A7108A" w:rsidRDefault="009F1F72" w:rsidP="009A78DE">
      <w:pPr>
        <w:pStyle w:val="FR1"/>
        <w:spacing w:line="276" w:lineRule="auto"/>
        <w:ind w:firstLine="340"/>
        <w:jc w:val="center"/>
        <w:rPr>
          <w:rFonts w:ascii="Arial" w:hAnsi="Arial" w:cs="Arial"/>
          <w:b/>
          <w:bCs/>
          <w:szCs w:val="24"/>
        </w:rPr>
      </w:pPr>
      <w:r w:rsidRPr="00A7108A">
        <w:rPr>
          <w:rFonts w:ascii="Arial" w:hAnsi="Arial" w:cs="Arial"/>
          <w:b/>
          <w:bCs/>
          <w:szCs w:val="24"/>
        </w:rPr>
        <w:t>за 2022-2023 гг. в разрезе кафедр</w:t>
      </w:r>
    </w:p>
    <w:p w:rsidR="009F1F72" w:rsidRPr="00A7108A" w:rsidRDefault="009F1F72" w:rsidP="00A7108A">
      <w:pPr>
        <w:pStyle w:val="FR1"/>
        <w:spacing w:line="276" w:lineRule="auto"/>
        <w:ind w:firstLine="680"/>
        <w:rPr>
          <w:rFonts w:ascii="Arial" w:hAnsi="Arial" w:cs="Arial"/>
          <w:szCs w:val="24"/>
        </w:rPr>
      </w:pPr>
    </w:p>
    <w:tbl>
      <w:tblPr>
        <w:tblpPr w:leftFromText="180" w:rightFromText="180" w:bottomFromText="200" w:vertAnchor="text" w:tblpY="1"/>
        <w:tblOverlap w:val="never"/>
        <w:tblW w:w="4942" w:type="pct"/>
        <w:tblBorders>
          <w:top w:val="double" w:sz="4" w:space="0" w:color="006600"/>
          <w:left w:val="double" w:sz="4" w:space="0" w:color="006600"/>
          <w:bottom w:val="double" w:sz="4" w:space="0" w:color="006600"/>
          <w:right w:val="double" w:sz="4" w:space="0" w:color="006600"/>
          <w:insideH w:val="double" w:sz="4" w:space="0" w:color="006600"/>
          <w:insideV w:val="double" w:sz="4" w:space="0" w:color="006600"/>
        </w:tblBorders>
        <w:tblLayout w:type="fixed"/>
        <w:tblLook w:val="04A0" w:firstRow="1" w:lastRow="0" w:firstColumn="1" w:lastColumn="0" w:noHBand="0" w:noVBand="1"/>
      </w:tblPr>
      <w:tblGrid>
        <w:gridCol w:w="3658"/>
        <w:gridCol w:w="1265"/>
        <w:gridCol w:w="1261"/>
        <w:gridCol w:w="1992"/>
        <w:gridCol w:w="1844"/>
      </w:tblGrid>
      <w:tr w:rsidR="009A78DE" w:rsidRPr="00A7108A" w:rsidTr="009A78DE">
        <w:trPr>
          <w:cantSplit/>
          <w:trHeight w:val="3583"/>
        </w:trPr>
        <w:tc>
          <w:tcPr>
            <w:tcW w:w="1826" w:type="pct"/>
            <w:shd w:val="clear" w:color="auto" w:fill="99FF66"/>
            <w:vAlign w:val="center"/>
            <w:hideMark/>
          </w:tcPr>
          <w:p w:rsidR="009A78DE" w:rsidRPr="009A78DE" w:rsidRDefault="009A78DE" w:rsidP="009A78DE">
            <w:pPr>
              <w:pStyle w:val="FR1"/>
              <w:spacing w:line="276" w:lineRule="auto"/>
              <w:ind w:hanging="40"/>
              <w:jc w:val="center"/>
              <w:rPr>
                <w:rFonts w:ascii="Arial" w:hAnsi="Arial" w:cs="Arial"/>
                <w:b/>
                <w:szCs w:val="24"/>
              </w:rPr>
            </w:pPr>
            <w:r w:rsidRPr="009A78DE">
              <w:rPr>
                <w:rFonts w:ascii="Arial" w:hAnsi="Arial" w:cs="Arial"/>
                <w:b/>
                <w:szCs w:val="24"/>
              </w:rPr>
              <w:t>Кафедры</w:t>
            </w:r>
          </w:p>
        </w:tc>
        <w:tc>
          <w:tcPr>
            <w:tcW w:w="631" w:type="pct"/>
            <w:shd w:val="clear" w:color="auto" w:fill="99FF66"/>
            <w:textDirection w:val="btLr"/>
            <w:vAlign w:val="center"/>
            <w:hideMark/>
          </w:tcPr>
          <w:p w:rsidR="009A78DE" w:rsidRPr="009A78DE" w:rsidRDefault="009A78DE" w:rsidP="009A78DE">
            <w:pPr>
              <w:pStyle w:val="FR1"/>
              <w:spacing w:line="276" w:lineRule="auto"/>
              <w:ind w:firstLine="4"/>
              <w:jc w:val="center"/>
              <w:rPr>
                <w:rFonts w:ascii="Arial" w:hAnsi="Arial" w:cs="Arial"/>
                <w:b/>
                <w:szCs w:val="24"/>
                <w:lang w:val="en-US"/>
              </w:rPr>
            </w:pPr>
            <w:r w:rsidRPr="009A78DE">
              <w:rPr>
                <w:rFonts w:ascii="Arial" w:hAnsi="Arial" w:cs="Arial"/>
                <w:b/>
                <w:szCs w:val="24"/>
              </w:rPr>
              <w:t>монографии</w:t>
            </w:r>
          </w:p>
          <w:p w:rsidR="009A78DE" w:rsidRPr="009A78DE" w:rsidRDefault="009A78DE" w:rsidP="009A78DE">
            <w:pPr>
              <w:pStyle w:val="FR1"/>
              <w:spacing w:line="276" w:lineRule="auto"/>
              <w:ind w:firstLine="4"/>
              <w:jc w:val="center"/>
              <w:rPr>
                <w:rFonts w:ascii="Arial" w:hAnsi="Arial" w:cs="Arial"/>
                <w:b/>
                <w:szCs w:val="24"/>
              </w:rPr>
            </w:pPr>
            <w:r w:rsidRPr="009A78DE">
              <w:rPr>
                <w:rFonts w:ascii="Arial" w:hAnsi="Arial" w:cs="Arial"/>
                <w:b/>
                <w:szCs w:val="24"/>
              </w:rPr>
              <w:t>и учебные пособия</w:t>
            </w:r>
          </w:p>
        </w:tc>
        <w:tc>
          <w:tcPr>
            <w:tcW w:w="629" w:type="pct"/>
            <w:shd w:val="clear" w:color="auto" w:fill="99FF66"/>
            <w:textDirection w:val="btLr"/>
            <w:vAlign w:val="center"/>
            <w:hideMark/>
          </w:tcPr>
          <w:p w:rsidR="009A78DE" w:rsidRPr="009A78DE" w:rsidRDefault="009A78DE" w:rsidP="009A78DE">
            <w:pPr>
              <w:pStyle w:val="FR1"/>
              <w:spacing w:line="276" w:lineRule="auto"/>
              <w:ind w:hanging="40"/>
              <w:jc w:val="center"/>
              <w:rPr>
                <w:rFonts w:ascii="Arial" w:hAnsi="Arial" w:cs="Arial"/>
                <w:b/>
                <w:szCs w:val="24"/>
              </w:rPr>
            </w:pPr>
            <w:r w:rsidRPr="009A78DE">
              <w:rPr>
                <w:rFonts w:ascii="Arial" w:hAnsi="Arial" w:cs="Arial"/>
                <w:b/>
                <w:szCs w:val="24"/>
              </w:rPr>
              <w:t>статьи в журналах,</w:t>
            </w:r>
          </w:p>
          <w:p w:rsidR="009A78DE" w:rsidRPr="009A78DE" w:rsidRDefault="009A78DE" w:rsidP="009A78DE">
            <w:pPr>
              <w:pStyle w:val="FR1"/>
              <w:spacing w:line="276" w:lineRule="auto"/>
              <w:ind w:hanging="40"/>
              <w:jc w:val="center"/>
              <w:rPr>
                <w:rFonts w:ascii="Arial" w:hAnsi="Arial" w:cs="Arial"/>
                <w:b/>
                <w:szCs w:val="24"/>
              </w:rPr>
            </w:pPr>
            <w:r w:rsidRPr="009A78DE">
              <w:rPr>
                <w:rFonts w:ascii="Arial" w:hAnsi="Arial" w:cs="Arial"/>
                <w:b/>
                <w:szCs w:val="24"/>
              </w:rPr>
              <w:t>рекомендованных  КОСНВО МНВО</w:t>
            </w:r>
          </w:p>
        </w:tc>
        <w:tc>
          <w:tcPr>
            <w:tcW w:w="994" w:type="pct"/>
            <w:shd w:val="clear" w:color="auto" w:fill="99FF66"/>
            <w:textDirection w:val="btLr"/>
            <w:vAlign w:val="center"/>
          </w:tcPr>
          <w:p w:rsidR="009A78DE" w:rsidRPr="009A78DE" w:rsidRDefault="009A78DE" w:rsidP="009A78DE">
            <w:pPr>
              <w:pStyle w:val="FR1"/>
              <w:spacing w:line="276" w:lineRule="auto"/>
              <w:ind w:hanging="40"/>
              <w:jc w:val="center"/>
              <w:rPr>
                <w:rFonts w:ascii="Arial" w:hAnsi="Arial" w:cs="Arial"/>
                <w:b/>
                <w:szCs w:val="24"/>
              </w:rPr>
            </w:pPr>
            <w:r w:rsidRPr="009A78DE">
              <w:rPr>
                <w:rFonts w:ascii="Arial" w:hAnsi="Arial" w:cs="Arial"/>
                <w:b/>
                <w:szCs w:val="24"/>
              </w:rPr>
              <w:t>статьи</w:t>
            </w:r>
          </w:p>
          <w:p w:rsidR="009A78DE" w:rsidRPr="009A78DE" w:rsidRDefault="009A78DE" w:rsidP="009A78DE">
            <w:pPr>
              <w:pStyle w:val="FR1"/>
              <w:spacing w:line="276" w:lineRule="auto"/>
              <w:ind w:hanging="40"/>
              <w:jc w:val="center"/>
              <w:rPr>
                <w:rFonts w:ascii="Arial" w:hAnsi="Arial" w:cs="Arial"/>
                <w:b/>
                <w:szCs w:val="24"/>
              </w:rPr>
            </w:pPr>
            <w:r w:rsidRPr="009A78DE">
              <w:rPr>
                <w:rFonts w:ascii="Arial" w:hAnsi="Arial" w:cs="Arial"/>
                <w:b/>
                <w:szCs w:val="24"/>
              </w:rPr>
              <w:t>в зарубежных изданиях, материалах конференций</w:t>
            </w:r>
          </w:p>
          <w:p w:rsidR="009A78DE" w:rsidRPr="009A78DE" w:rsidRDefault="009A78DE" w:rsidP="009A78DE">
            <w:pPr>
              <w:pStyle w:val="FR1"/>
              <w:spacing w:line="276" w:lineRule="auto"/>
              <w:ind w:hanging="40"/>
              <w:jc w:val="center"/>
              <w:rPr>
                <w:rFonts w:ascii="Arial" w:hAnsi="Arial" w:cs="Arial"/>
                <w:b/>
                <w:szCs w:val="24"/>
              </w:rPr>
            </w:pPr>
          </w:p>
        </w:tc>
        <w:tc>
          <w:tcPr>
            <w:tcW w:w="920" w:type="pct"/>
            <w:shd w:val="clear" w:color="auto" w:fill="99FF66"/>
            <w:textDirection w:val="btLr"/>
            <w:vAlign w:val="center"/>
            <w:hideMark/>
          </w:tcPr>
          <w:p w:rsidR="009A78DE" w:rsidRPr="009A78DE" w:rsidRDefault="009A78DE" w:rsidP="009A78DE">
            <w:pPr>
              <w:pStyle w:val="FR1"/>
              <w:spacing w:line="276" w:lineRule="auto"/>
              <w:ind w:right="113" w:firstLine="11"/>
              <w:jc w:val="center"/>
              <w:rPr>
                <w:rFonts w:ascii="Arial" w:hAnsi="Arial" w:cs="Arial"/>
                <w:b/>
                <w:szCs w:val="24"/>
              </w:rPr>
            </w:pPr>
            <w:r w:rsidRPr="009A78DE">
              <w:rPr>
                <w:rFonts w:ascii="Arial" w:hAnsi="Arial" w:cs="Arial"/>
                <w:b/>
                <w:szCs w:val="24"/>
              </w:rPr>
              <w:t xml:space="preserve">публикации в изданиях с </w:t>
            </w:r>
            <w:proofErr w:type="spellStart"/>
            <w:r w:rsidRPr="009A78DE">
              <w:rPr>
                <w:rFonts w:ascii="Arial" w:hAnsi="Arial" w:cs="Arial"/>
                <w:b/>
                <w:szCs w:val="24"/>
              </w:rPr>
              <w:t>импакт</w:t>
            </w:r>
            <w:proofErr w:type="spellEnd"/>
            <w:r w:rsidRPr="009A78DE">
              <w:rPr>
                <w:rFonts w:ascii="Arial" w:hAnsi="Arial" w:cs="Arial"/>
                <w:b/>
                <w:szCs w:val="24"/>
              </w:rPr>
              <w:t xml:space="preserve">-фактором </w:t>
            </w:r>
            <w:proofErr w:type="spellStart"/>
            <w:r w:rsidRPr="009A78DE">
              <w:rPr>
                <w:rFonts w:ascii="Arial" w:hAnsi="Arial" w:cs="Arial"/>
                <w:b/>
                <w:szCs w:val="24"/>
              </w:rPr>
              <w:t>Thomson</w:t>
            </w:r>
            <w:proofErr w:type="spellEnd"/>
            <w:r w:rsidRPr="009A78DE">
              <w:rPr>
                <w:rFonts w:ascii="Arial" w:hAnsi="Arial" w:cs="Arial"/>
                <w:b/>
                <w:szCs w:val="24"/>
              </w:rPr>
              <w:t> &amp;</w:t>
            </w:r>
            <w:proofErr w:type="spellStart"/>
            <w:r w:rsidRPr="009A78DE">
              <w:rPr>
                <w:rFonts w:ascii="Arial" w:hAnsi="Arial" w:cs="Arial"/>
                <w:b/>
                <w:szCs w:val="24"/>
              </w:rPr>
              <w:t>Reuters</w:t>
            </w:r>
            <w:proofErr w:type="spellEnd"/>
            <w:r w:rsidRPr="009A78DE">
              <w:rPr>
                <w:rFonts w:ascii="Arial" w:hAnsi="Arial" w:cs="Arial"/>
                <w:b/>
                <w:szCs w:val="24"/>
              </w:rPr>
              <w:t xml:space="preserve">,  </w:t>
            </w:r>
            <w:proofErr w:type="spellStart"/>
            <w:r w:rsidRPr="009A78DE">
              <w:rPr>
                <w:rFonts w:ascii="Arial" w:hAnsi="Arial" w:cs="Arial"/>
                <w:b/>
                <w:szCs w:val="24"/>
              </w:rPr>
              <w:t>Scopus</w:t>
            </w:r>
            <w:proofErr w:type="spellEnd"/>
          </w:p>
        </w:tc>
      </w:tr>
      <w:tr w:rsidR="009A78DE" w:rsidRPr="00A7108A" w:rsidTr="009A78DE">
        <w:trPr>
          <w:cantSplit/>
          <w:trHeight w:val="393"/>
        </w:trPr>
        <w:tc>
          <w:tcPr>
            <w:tcW w:w="1826" w:type="pct"/>
            <w:vAlign w:val="center"/>
          </w:tcPr>
          <w:p w:rsidR="009A78DE" w:rsidRPr="009A78DE" w:rsidRDefault="009A78DE" w:rsidP="009A78DE">
            <w:pPr>
              <w:pStyle w:val="FR1"/>
              <w:spacing w:line="240" w:lineRule="auto"/>
              <w:ind w:hanging="40"/>
              <w:jc w:val="center"/>
              <w:rPr>
                <w:rFonts w:ascii="Arial" w:hAnsi="Arial" w:cs="Arial"/>
                <w:b/>
                <w:szCs w:val="24"/>
              </w:rPr>
            </w:pPr>
            <w:r w:rsidRPr="009A78DE">
              <w:rPr>
                <w:rFonts w:ascii="Arial" w:hAnsi="Arial" w:cs="Arial"/>
                <w:b/>
                <w:szCs w:val="24"/>
              </w:rPr>
              <w:t>Психология и журналистика</w:t>
            </w:r>
          </w:p>
        </w:tc>
        <w:tc>
          <w:tcPr>
            <w:tcW w:w="631" w:type="pct"/>
            <w:vAlign w:val="center"/>
          </w:tcPr>
          <w:p w:rsidR="009A78DE" w:rsidRPr="009A78DE" w:rsidRDefault="009A78DE" w:rsidP="009A78DE">
            <w:pPr>
              <w:pStyle w:val="FR1"/>
              <w:spacing w:line="240" w:lineRule="auto"/>
              <w:ind w:firstLine="4"/>
              <w:jc w:val="center"/>
              <w:rPr>
                <w:rFonts w:ascii="Arial" w:hAnsi="Arial" w:cs="Arial"/>
                <w:szCs w:val="24"/>
              </w:rPr>
            </w:pPr>
            <w:r w:rsidRPr="009A78DE">
              <w:rPr>
                <w:rFonts w:ascii="Arial" w:hAnsi="Arial" w:cs="Arial"/>
                <w:szCs w:val="24"/>
              </w:rPr>
              <w:t>5</w:t>
            </w:r>
          </w:p>
        </w:tc>
        <w:tc>
          <w:tcPr>
            <w:tcW w:w="629" w:type="pct"/>
            <w:vAlign w:val="center"/>
          </w:tcPr>
          <w:p w:rsidR="009A78DE" w:rsidRPr="009A78DE" w:rsidRDefault="009A78DE" w:rsidP="009A78DE">
            <w:pPr>
              <w:pStyle w:val="FR1"/>
              <w:spacing w:line="240" w:lineRule="auto"/>
              <w:ind w:hanging="40"/>
              <w:jc w:val="center"/>
              <w:rPr>
                <w:rFonts w:ascii="Arial" w:hAnsi="Arial" w:cs="Arial"/>
                <w:szCs w:val="24"/>
              </w:rPr>
            </w:pPr>
            <w:r w:rsidRPr="009A78DE">
              <w:rPr>
                <w:rFonts w:ascii="Arial" w:hAnsi="Arial" w:cs="Arial"/>
                <w:szCs w:val="24"/>
              </w:rPr>
              <w:t>6</w:t>
            </w:r>
          </w:p>
        </w:tc>
        <w:tc>
          <w:tcPr>
            <w:tcW w:w="994" w:type="pct"/>
            <w:vAlign w:val="center"/>
          </w:tcPr>
          <w:p w:rsidR="009A78DE" w:rsidRPr="009A78DE" w:rsidRDefault="009A78DE" w:rsidP="009A78DE">
            <w:pPr>
              <w:pStyle w:val="FR1"/>
              <w:spacing w:line="240" w:lineRule="auto"/>
              <w:ind w:hanging="40"/>
              <w:jc w:val="center"/>
              <w:rPr>
                <w:rFonts w:ascii="Arial" w:hAnsi="Arial" w:cs="Arial"/>
                <w:szCs w:val="24"/>
              </w:rPr>
            </w:pPr>
            <w:r w:rsidRPr="009A78DE">
              <w:rPr>
                <w:rFonts w:ascii="Arial" w:hAnsi="Arial" w:cs="Arial"/>
                <w:szCs w:val="24"/>
              </w:rPr>
              <w:t>56</w:t>
            </w:r>
          </w:p>
        </w:tc>
        <w:tc>
          <w:tcPr>
            <w:tcW w:w="920" w:type="pct"/>
            <w:vAlign w:val="center"/>
          </w:tcPr>
          <w:p w:rsidR="009A78DE" w:rsidRPr="009A78DE" w:rsidRDefault="009A78DE" w:rsidP="009A78DE">
            <w:pPr>
              <w:pStyle w:val="FR1"/>
              <w:spacing w:line="240" w:lineRule="auto"/>
              <w:ind w:hanging="40"/>
              <w:jc w:val="center"/>
              <w:rPr>
                <w:rFonts w:ascii="Arial" w:hAnsi="Arial" w:cs="Arial"/>
                <w:szCs w:val="24"/>
              </w:rPr>
            </w:pPr>
            <w:r w:rsidRPr="009A78DE">
              <w:rPr>
                <w:rFonts w:ascii="Arial" w:hAnsi="Arial" w:cs="Arial"/>
                <w:szCs w:val="24"/>
              </w:rPr>
              <w:t>4</w:t>
            </w:r>
          </w:p>
        </w:tc>
      </w:tr>
      <w:tr w:rsidR="009A78DE" w:rsidRPr="00A7108A" w:rsidTr="009A78DE">
        <w:trPr>
          <w:trHeight w:val="390"/>
        </w:trPr>
        <w:tc>
          <w:tcPr>
            <w:tcW w:w="1826" w:type="pct"/>
            <w:vAlign w:val="center"/>
            <w:hideMark/>
          </w:tcPr>
          <w:p w:rsidR="009A78DE" w:rsidRPr="009A78DE" w:rsidRDefault="009A78DE" w:rsidP="009A78DE">
            <w:pPr>
              <w:pStyle w:val="FR1"/>
              <w:spacing w:line="240" w:lineRule="auto"/>
              <w:ind w:hanging="40"/>
              <w:jc w:val="center"/>
              <w:rPr>
                <w:rFonts w:ascii="Arial" w:hAnsi="Arial" w:cs="Arial"/>
                <w:b/>
                <w:szCs w:val="24"/>
              </w:rPr>
            </w:pPr>
            <w:r w:rsidRPr="009A78DE">
              <w:rPr>
                <w:rFonts w:ascii="Arial" w:hAnsi="Arial" w:cs="Arial"/>
                <w:b/>
                <w:szCs w:val="24"/>
              </w:rPr>
              <w:t>Экономика и бизнес</w:t>
            </w:r>
          </w:p>
        </w:tc>
        <w:tc>
          <w:tcPr>
            <w:tcW w:w="631" w:type="pct"/>
            <w:vAlign w:val="center"/>
          </w:tcPr>
          <w:p w:rsidR="009A78DE" w:rsidRPr="009A78DE" w:rsidRDefault="009A78DE" w:rsidP="009A78DE">
            <w:pPr>
              <w:pStyle w:val="FR1"/>
              <w:spacing w:line="240" w:lineRule="auto"/>
              <w:ind w:firstLine="4"/>
              <w:jc w:val="center"/>
              <w:rPr>
                <w:rFonts w:ascii="Arial" w:hAnsi="Arial" w:cs="Arial"/>
                <w:szCs w:val="24"/>
              </w:rPr>
            </w:pPr>
            <w:r w:rsidRPr="009A78DE">
              <w:rPr>
                <w:rFonts w:ascii="Arial" w:hAnsi="Arial" w:cs="Arial"/>
                <w:szCs w:val="24"/>
              </w:rPr>
              <w:t>3</w:t>
            </w:r>
          </w:p>
        </w:tc>
        <w:tc>
          <w:tcPr>
            <w:tcW w:w="629" w:type="pct"/>
            <w:vAlign w:val="center"/>
          </w:tcPr>
          <w:p w:rsidR="009A78DE" w:rsidRPr="009A78DE" w:rsidRDefault="009A78DE" w:rsidP="009A78DE">
            <w:pPr>
              <w:pStyle w:val="FR1"/>
              <w:spacing w:line="240" w:lineRule="auto"/>
              <w:ind w:hanging="40"/>
              <w:jc w:val="center"/>
              <w:rPr>
                <w:rFonts w:ascii="Arial" w:hAnsi="Arial" w:cs="Arial"/>
                <w:szCs w:val="24"/>
              </w:rPr>
            </w:pPr>
            <w:r w:rsidRPr="009A78DE">
              <w:rPr>
                <w:rFonts w:ascii="Arial" w:hAnsi="Arial" w:cs="Arial"/>
                <w:szCs w:val="24"/>
              </w:rPr>
              <w:t>8</w:t>
            </w:r>
          </w:p>
        </w:tc>
        <w:tc>
          <w:tcPr>
            <w:tcW w:w="994" w:type="pct"/>
            <w:vAlign w:val="center"/>
          </w:tcPr>
          <w:p w:rsidR="009A78DE" w:rsidRPr="009A78DE" w:rsidRDefault="009A78DE" w:rsidP="009A78DE">
            <w:pPr>
              <w:pStyle w:val="FR1"/>
              <w:spacing w:line="240" w:lineRule="auto"/>
              <w:ind w:hanging="40"/>
              <w:jc w:val="center"/>
              <w:rPr>
                <w:rFonts w:ascii="Arial" w:hAnsi="Arial" w:cs="Arial"/>
                <w:szCs w:val="24"/>
              </w:rPr>
            </w:pPr>
            <w:r w:rsidRPr="009A78DE">
              <w:rPr>
                <w:rFonts w:ascii="Arial" w:hAnsi="Arial" w:cs="Arial"/>
                <w:szCs w:val="24"/>
              </w:rPr>
              <w:t>6</w:t>
            </w:r>
          </w:p>
        </w:tc>
        <w:tc>
          <w:tcPr>
            <w:tcW w:w="920" w:type="pct"/>
            <w:vAlign w:val="center"/>
          </w:tcPr>
          <w:p w:rsidR="009A78DE" w:rsidRPr="009A78DE" w:rsidRDefault="009A78DE" w:rsidP="009A78DE">
            <w:pPr>
              <w:pStyle w:val="FR1"/>
              <w:spacing w:line="240" w:lineRule="auto"/>
              <w:ind w:hanging="40"/>
              <w:jc w:val="center"/>
              <w:rPr>
                <w:rFonts w:ascii="Arial" w:hAnsi="Arial" w:cs="Arial"/>
                <w:szCs w:val="24"/>
              </w:rPr>
            </w:pPr>
            <w:r w:rsidRPr="009A78DE">
              <w:rPr>
                <w:rFonts w:ascii="Arial" w:hAnsi="Arial" w:cs="Arial"/>
                <w:szCs w:val="24"/>
              </w:rPr>
              <w:t>3</w:t>
            </w:r>
          </w:p>
        </w:tc>
      </w:tr>
      <w:tr w:rsidR="009A78DE" w:rsidRPr="00A7108A" w:rsidTr="009A78DE">
        <w:trPr>
          <w:trHeight w:val="390"/>
        </w:trPr>
        <w:tc>
          <w:tcPr>
            <w:tcW w:w="1826" w:type="pct"/>
            <w:vAlign w:val="center"/>
            <w:hideMark/>
          </w:tcPr>
          <w:p w:rsidR="009A78DE" w:rsidRPr="009A78DE" w:rsidRDefault="009A78DE" w:rsidP="009A78DE">
            <w:pPr>
              <w:pStyle w:val="FR1"/>
              <w:spacing w:line="240" w:lineRule="auto"/>
              <w:ind w:hanging="40"/>
              <w:jc w:val="center"/>
              <w:rPr>
                <w:rFonts w:ascii="Arial" w:hAnsi="Arial" w:cs="Arial"/>
                <w:b/>
                <w:szCs w:val="24"/>
              </w:rPr>
            </w:pPr>
            <w:r w:rsidRPr="009A78DE">
              <w:rPr>
                <w:rFonts w:ascii="Arial" w:hAnsi="Arial" w:cs="Arial"/>
                <w:b/>
                <w:szCs w:val="24"/>
              </w:rPr>
              <w:t>Юридические дисциплины</w:t>
            </w:r>
          </w:p>
        </w:tc>
        <w:tc>
          <w:tcPr>
            <w:tcW w:w="631" w:type="pct"/>
            <w:vAlign w:val="center"/>
          </w:tcPr>
          <w:p w:rsidR="009A78DE" w:rsidRPr="009A78DE" w:rsidRDefault="009A78DE" w:rsidP="009A78DE">
            <w:pPr>
              <w:pStyle w:val="FR1"/>
              <w:spacing w:line="240" w:lineRule="auto"/>
              <w:ind w:firstLine="4"/>
              <w:jc w:val="center"/>
              <w:rPr>
                <w:rFonts w:ascii="Arial" w:hAnsi="Arial" w:cs="Arial"/>
                <w:szCs w:val="24"/>
              </w:rPr>
            </w:pPr>
            <w:r w:rsidRPr="009A78DE">
              <w:rPr>
                <w:rFonts w:ascii="Arial" w:hAnsi="Arial" w:cs="Arial"/>
                <w:szCs w:val="24"/>
              </w:rPr>
              <w:t>10</w:t>
            </w:r>
          </w:p>
        </w:tc>
        <w:tc>
          <w:tcPr>
            <w:tcW w:w="629" w:type="pct"/>
            <w:vAlign w:val="center"/>
          </w:tcPr>
          <w:p w:rsidR="009A78DE" w:rsidRPr="009A78DE" w:rsidRDefault="009A78DE" w:rsidP="009A78DE">
            <w:pPr>
              <w:pStyle w:val="FR1"/>
              <w:spacing w:line="240" w:lineRule="auto"/>
              <w:ind w:hanging="40"/>
              <w:jc w:val="center"/>
              <w:rPr>
                <w:rFonts w:ascii="Arial" w:hAnsi="Arial" w:cs="Arial"/>
                <w:szCs w:val="24"/>
              </w:rPr>
            </w:pPr>
            <w:r w:rsidRPr="009A78DE">
              <w:rPr>
                <w:rFonts w:ascii="Arial" w:hAnsi="Arial" w:cs="Arial"/>
                <w:szCs w:val="24"/>
              </w:rPr>
              <w:t>21</w:t>
            </w:r>
          </w:p>
        </w:tc>
        <w:tc>
          <w:tcPr>
            <w:tcW w:w="994" w:type="pct"/>
            <w:vAlign w:val="center"/>
          </w:tcPr>
          <w:p w:rsidR="009A78DE" w:rsidRPr="009A78DE" w:rsidRDefault="009A78DE" w:rsidP="009A78DE">
            <w:pPr>
              <w:pStyle w:val="FR1"/>
              <w:spacing w:line="240" w:lineRule="auto"/>
              <w:ind w:hanging="40"/>
              <w:jc w:val="center"/>
              <w:rPr>
                <w:rFonts w:ascii="Arial" w:hAnsi="Arial" w:cs="Arial"/>
                <w:szCs w:val="24"/>
              </w:rPr>
            </w:pPr>
            <w:r w:rsidRPr="009A78DE">
              <w:rPr>
                <w:rFonts w:ascii="Arial" w:hAnsi="Arial" w:cs="Arial"/>
                <w:szCs w:val="24"/>
              </w:rPr>
              <w:t>80</w:t>
            </w:r>
          </w:p>
        </w:tc>
        <w:tc>
          <w:tcPr>
            <w:tcW w:w="920" w:type="pct"/>
            <w:vAlign w:val="center"/>
          </w:tcPr>
          <w:p w:rsidR="009A78DE" w:rsidRPr="009A78DE" w:rsidRDefault="009A78DE" w:rsidP="009A78DE">
            <w:pPr>
              <w:pStyle w:val="FR1"/>
              <w:spacing w:line="240" w:lineRule="auto"/>
              <w:ind w:hanging="40"/>
              <w:jc w:val="center"/>
              <w:rPr>
                <w:rFonts w:ascii="Arial" w:hAnsi="Arial" w:cs="Arial"/>
                <w:szCs w:val="24"/>
                <w:lang w:val="en-US"/>
              </w:rPr>
            </w:pPr>
            <w:r w:rsidRPr="009A78DE">
              <w:rPr>
                <w:rFonts w:ascii="Arial" w:hAnsi="Arial" w:cs="Arial"/>
                <w:szCs w:val="24"/>
              </w:rPr>
              <w:t>6</w:t>
            </w:r>
          </w:p>
        </w:tc>
      </w:tr>
      <w:tr w:rsidR="009A78DE" w:rsidRPr="00A7108A" w:rsidTr="009A78DE">
        <w:trPr>
          <w:trHeight w:val="390"/>
        </w:trPr>
        <w:tc>
          <w:tcPr>
            <w:tcW w:w="1826" w:type="pct"/>
            <w:vAlign w:val="center"/>
          </w:tcPr>
          <w:p w:rsidR="009A78DE" w:rsidRPr="009A78DE" w:rsidRDefault="009A78DE" w:rsidP="009A78DE">
            <w:pPr>
              <w:pStyle w:val="FR1"/>
              <w:spacing w:line="240" w:lineRule="auto"/>
              <w:ind w:hanging="40"/>
              <w:jc w:val="center"/>
              <w:rPr>
                <w:rFonts w:ascii="Arial" w:hAnsi="Arial" w:cs="Arial"/>
                <w:b/>
                <w:szCs w:val="24"/>
                <w:lang w:val="kk-KZ"/>
              </w:rPr>
            </w:pPr>
            <w:r w:rsidRPr="009A78DE">
              <w:rPr>
                <w:rFonts w:ascii="Arial" w:hAnsi="Arial" w:cs="Arial"/>
                <w:b/>
                <w:szCs w:val="24"/>
                <w:lang w:val="kk-KZ"/>
              </w:rPr>
              <w:t xml:space="preserve">Организация перевозок </w:t>
            </w:r>
          </w:p>
          <w:p w:rsidR="009A78DE" w:rsidRPr="009A78DE" w:rsidRDefault="009A78DE" w:rsidP="009A78DE">
            <w:pPr>
              <w:pStyle w:val="FR1"/>
              <w:spacing w:line="240" w:lineRule="auto"/>
              <w:ind w:hanging="40"/>
              <w:jc w:val="center"/>
              <w:rPr>
                <w:rFonts w:ascii="Arial" w:hAnsi="Arial" w:cs="Arial"/>
                <w:b/>
                <w:szCs w:val="24"/>
              </w:rPr>
            </w:pPr>
            <w:r w:rsidRPr="009A78DE">
              <w:rPr>
                <w:rFonts w:ascii="Arial" w:hAnsi="Arial" w:cs="Arial"/>
                <w:b/>
                <w:szCs w:val="24"/>
                <w:lang w:val="kk-KZ"/>
              </w:rPr>
              <w:t>и ИТ</w:t>
            </w:r>
          </w:p>
        </w:tc>
        <w:tc>
          <w:tcPr>
            <w:tcW w:w="631" w:type="pct"/>
            <w:vAlign w:val="center"/>
          </w:tcPr>
          <w:p w:rsidR="009A78DE" w:rsidRPr="009A78DE" w:rsidRDefault="009A78DE" w:rsidP="009A78DE">
            <w:pPr>
              <w:pStyle w:val="FR1"/>
              <w:spacing w:line="240" w:lineRule="auto"/>
              <w:ind w:firstLine="4"/>
              <w:jc w:val="center"/>
              <w:rPr>
                <w:rFonts w:ascii="Arial" w:hAnsi="Arial" w:cs="Arial"/>
                <w:color w:val="auto"/>
                <w:szCs w:val="24"/>
              </w:rPr>
            </w:pPr>
            <w:r w:rsidRPr="009A78DE">
              <w:rPr>
                <w:rFonts w:ascii="Arial" w:hAnsi="Arial" w:cs="Arial"/>
                <w:color w:val="auto"/>
                <w:szCs w:val="24"/>
              </w:rPr>
              <w:t>5</w:t>
            </w:r>
          </w:p>
        </w:tc>
        <w:tc>
          <w:tcPr>
            <w:tcW w:w="629" w:type="pct"/>
            <w:vAlign w:val="center"/>
          </w:tcPr>
          <w:p w:rsidR="009A78DE" w:rsidRPr="009A78DE" w:rsidRDefault="009A78DE" w:rsidP="009A78DE">
            <w:pPr>
              <w:pStyle w:val="FR1"/>
              <w:spacing w:line="240" w:lineRule="auto"/>
              <w:ind w:hanging="40"/>
              <w:jc w:val="center"/>
              <w:rPr>
                <w:rFonts w:ascii="Arial" w:hAnsi="Arial" w:cs="Arial"/>
                <w:color w:val="auto"/>
                <w:szCs w:val="24"/>
              </w:rPr>
            </w:pPr>
            <w:r w:rsidRPr="009A78DE">
              <w:rPr>
                <w:rFonts w:ascii="Arial" w:hAnsi="Arial" w:cs="Arial"/>
                <w:color w:val="auto"/>
                <w:szCs w:val="24"/>
              </w:rPr>
              <w:t>10</w:t>
            </w:r>
          </w:p>
        </w:tc>
        <w:tc>
          <w:tcPr>
            <w:tcW w:w="994" w:type="pct"/>
            <w:vAlign w:val="center"/>
          </w:tcPr>
          <w:p w:rsidR="009A78DE" w:rsidRPr="009A78DE" w:rsidRDefault="009A78DE" w:rsidP="009A78DE">
            <w:pPr>
              <w:pStyle w:val="FR1"/>
              <w:spacing w:line="240" w:lineRule="auto"/>
              <w:ind w:hanging="40"/>
              <w:jc w:val="center"/>
              <w:rPr>
                <w:rFonts w:ascii="Arial" w:hAnsi="Arial" w:cs="Arial"/>
                <w:color w:val="auto"/>
                <w:szCs w:val="24"/>
              </w:rPr>
            </w:pPr>
            <w:r w:rsidRPr="009A78DE">
              <w:rPr>
                <w:rFonts w:ascii="Arial" w:hAnsi="Arial" w:cs="Arial"/>
                <w:color w:val="auto"/>
                <w:szCs w:val="24"/>
              </w:rPr>
              <w:t>10</w:t>
            </w:r>
          </w:p>
        </w:tc>
        <w:tc>
          <w:tcPr>
            <w:tcW w:w="920" w:type="pct"/>
            <w:vAlign w:val="center"/>
          </w:tcPr>
          <w:p w:rsidR="009A78DE" w:rsidRPr="009A78DE" w:rsidRDefault="009A78DE" w:rsidP="009A78DE">
            <w:pPr>
              <w:pStyle w:val="FR1"/>
              <w:spacing w:line="240" w:lineRule="auto"/>
              <w:ind w:hanging="40"/>
              <w:jc w:val="center"/>
              <w:rPr>
                <w:rFonts w:ascii="Arial" w:hAnsi="Arial" w:cs="Arial"/>
                <w:color w:val="auto"/>
                <w:szCs w:val="24"/>
              </w:rPr>
            </w:pPr>
            <w:r w:rsidRPr="009A78DE">
              <w:rPr>
                <w:rFonts w:ascii="Arial" w:hAnsi="Arial" w:cs="Arial"/>
                <w:color w:val="auto"/>
                <w:szCs w:val="24"/>
              </w:rPr>
              <w:t>5</w:t>
            </w:r>
          </w:p>
        </w:tc>
      </w:tr>
      <w:tr w:rsidR="009A78DE" w:rsidRPr="00A7108A" w:rsidTr="009A78DE">
        <w:trPr>
          <w:trHeight w:val="492"/>
        </w:trPr>
        <w:tc>
          <w:tcPr>
            <w:tcW w:w="1826" w:type="pct"/>
            <w:vAlign w:val="center"/>
            <w:hideMark/>
          </w:tcPr>
          <w:p w:rsidR="009A78DE" w:rsidRPr="009A78DE" w:rsidRDefault="009A78DE" w:rsidP="009A78DE">
            <w:pPr>
              <w:pStyle w:val="FR1"/>
              <w:spacing w:line="240" w:lineRule="auto"/>
              <w:ind w:hanging="40"/>
              <w:jc w:val="right"/>
              <w:rPr>
                <w:rFonts w:ascii="Arial" w:hAnsi="Arial" w:cs="Arial"/>
                <w:b/>
                <w:szCs w:val="24"/>
              </w:rPr>
            </w:pPr>
            <w:r w:rsidRPr="009A78DE">
              <w:rPr>
                <w:rFonts w:ascii="Arial" w:hAnsi="Arial" w:cs="Arial"/>
                <w:b/>
                <w:szCs w:val="24"/>
              </w:rPr>
              <w:t>Всего</w:t>
            </w:r>
          </w:p>
        </w:tc>
        <w:tc>
          <w:tcPr>
            <w:tcW w:w="631" w:type="pct"/>
            <w:vAlign w:val="center"/>
          </w:tcPr>
          <w:p w:rsidR="009A78DE" w:rsidRPr="009A78DE" w:rsidRDefault="009A78DE" w:rsidP="009A78DE">
            <w:pPr>
              <w:pStyle w:val="FR1"/>
              <w:spacing w:line="240" w:lineRule="auto"/>
              <w:ind w:firstLine="4"/>
              <w:jc w:val="center"/>
              <w:rPr>
                <w:rFonts w:ascii="Arial" w:hAnsi="Arial" w:cs="Arial"/>
                <w:b/>
                <w:szCs w:val="24"/>
              </w:rPr>
            </w:pPr>
            <w:r>
              <w:rPr>
                <w:rFonts w:ascii="Arial" w:hAnsi="Arial" w:cs="Arial"/>
                <w:b/>
                <w:szCs w:val="24"/>
              </w:rPr>
              <w:t>23</w:t>
            </w:r>
          </w:p>
        </w:tc>
        <w:tc>
          <w:tcPr>
            <w:tcW w:w="629" w:type="pct"/>
            <w:vAlign w:val="center"/>
          </w:tcPr>
          <w:p w:rsidR="009A78DE" w:rsidRPr="009A78DE" w:rsidRDefault="009A78DE" w:rsidP="009A78DE">
            <w:pPr>
              <w:pStyle w:val="FR1"/>
              <w:spacing w:line="240" w:lineRule="auto"/>
              <w:ind w:hanging="40"/>
              <w:jc w:val="center"/>
              <w:rPr>
                <w:rFonts w:ascii="Arial" w:hAnsi="Arial" w:cs="Arial"/>
                <w:b/>
                <w:szCs w:val="24"/>
              </w:rPr>
            </w:pPr>
            <w:r>
              <w:rPr>
                <w:rFonts w:ascii="Arial" w:hAnsi="Arial" w:cs="Arial"/>
                <w:b/>
                <w:szCs w:val="24"/>
              </w:rPr>
              <w:t>44</w:t>
            </w:r>
          </w:p>
        </w:tc>
        <w:tc>
          <w:tcPr>
            <w:tcW w:w="994" w:type="pct"/>
            <w:vAlign w:val="center"/>
          </w:tcPr>
          <w:p w:rsidR="009A78DE" w:rsidRPr="009A78DE" w:rsidRDefault="009A78DE" w:rsidP="009A78DE">
            <w:pPr>
              <w:pStyle w:val="FR1"/>
              <w:spacing w:line="240" w:lineRule="auto"/>
              <w:ind w:hanging="40"/>
              <w:jc w:val="center"/>
              <w:rPr>
                <w:rFonts w:ascii="Arial" w:hAnsi="Arial" w:cs="Arial"/>
                <w:b/>
                <w:szCs w:val="24"/>
              </w:rPr>
            </w:pPr>
            <w:r>
              <w:rPr>
                <w:rFonts w:ascii="Arial" w:hAnsi="Arial" w:cs="Arial"/>
                <w:b/>
                <w:szCs w:val="24"/>
              </w:rPr>
              <w:t>152</w:t>
            </w:r>
          </w:p>
        </w:tc>
        <w:tc>
          <w:tcPr>
            <w:tcW w:w="920" w:type="pct"/>
            <w:vAlign w:val="center"/>
          </w:tcPr>
          <w:p w:rsidR="009A78DE" w:rsidRPr="009A78DE" w:rsidRDefault="009A78DE" w:rsidP="009A78DE">
            <w:pPr>
              <w:pStyle w:val="FR1"/>
              <w:spacing w:line="240" w:lineRule="auto"/>
              <w:ind w:hanging="40"/>
              <w:jc w:val="center"/>
              <w:rPr>
                <w:rFonts w:ascii="Arial" w:hAnsi="Arial" w:cs="Arial"/>
                <w:b/>
                <w:szCs w:val="24"/>
              </w:rPr>
            </w:pPr>
            <w:r>
              <w:rPr>
                <w:rFonts w:ascii="Arial" w:hAnsi="Arial" w:cs="Arial"/>
                <w:b/>
                <w:szCs w:val="24"/>
              </w:rPr>
              <w:t>18</w:t>
            </w:r>
          </w:p>
        </w:tc>
      </w:tr>
    </w:tbl>
    <w:p w:rsidR="009F1F72" w:rsidRPr="00A7108A" w:rsidRDefault="009F1F72" w:rsidP="002A118A">
      <w:pPr>
        <w:pStyle w:val="FR1"/>
        <w:spacing w:line="276" w:lineRule="auto"/>
        <w:ind w:left="0" w:firstLine="567"/>
        <w:rPr>
          <w:rFonts w:ascii="Arial" w:hAnsi="Arial" w:cs="Arial"/>
          <w:szCs w:val="24"/>
        </w:rPr>
      </w:pPr>
      <w:r w:rsidRPr="00A7108A">
        <w:rPr>
          <w:rFonts w:ascii="Arial" w:hAnsi="Arial" w:cs="Arial"/>
          <w:szCs w:val="24"/>
        </w:rPr>
        <w:t>При кафедрах и научных центрах работают студенческие научные кружки (</w:t>
      </w:r>
      <w:r w:rsidR="002A118A">
        <w:rPr>
          <w:rFonts w:ascii="Arial" w:hAnsi="Arial" w:cs="Arial"/>
          <w:szCs w:val="24"/>
        </w:rPr>
        <w:t xml:space="preserve">далее - </w:t>
      </w:r>
      <w:r w:rsidRPr="00A7108A">
        <w:rPr>
          <w:rFonts w:ascii="Arial" w:hAnsi="Arial" w:cs="Arial"/>
          <w:szCs w:val="24"/>
        </w:rPr>
        <w:t xml:space="preserve">СНК). В СНК студенты участвуют в проведении экспериментов, учатся анализировать результаты собственных исследований, составлять научный отчет и оформлять научные статьи. </w:t>
      </w:r>
      <w:r w:rsidR="002A118A" w:rsidRPr="00A7108A">
        <w:rPr>
          <w:rFonts w:ascii="Arial" w:hAnsi="Arial" w:cs="Arial"/>
          <w:szCs w:val="24"/>
        </w:rPr>
        <w:t>В Академии работают различные студенческие научные кружки:</w:t>
      </w:r>
      <w:r w:rsidRPr="00A7108A">
        <w:rPr>
          <w:rFonts w:ascii="Arial" w:hAnsi="Arial" w:cs="Arial"/>
          <w:szCs w:val="24"/>
        </w:rPr>
        <w:t xml:space="preserve"> </w:t>
      </w:r>
      <w:r w:rsidRPr="00A7108A">
        <w:rPr>
          <w:rFonts w:ascii="Arial" w:hAnsi="Arial" w:cs="Arial"/>
          <w:color w:val="auto"/>
          <w:szCs w:val="24"/>
        </w:rPr>
        <w:t>«Финансист», «Архитектура ПК, технические средства мультимедиа»,</w:t>
      </w:r>
      <w:r w:rsidRPr="00A7108A">
        <w:rPr>
          <w:rFonts w:ascii="Arial" w:hAnsi="Arial" w:cs="Arial"/>
          <w:szCs w:val="24"/>
        </w:rPr>
        <w:t xml:space="preserve"> «Медиация», «</w:t>
      </w:r>
      <w:proofErr w:type="spellStart"/>
      <w:r w:rsidRPr="00A7108A">
        <w:rPr>
          <w:rFonts w:ascii="Arial" w:hAnsi="Arial" w:cs="Arial"/>
          <w:szCs w:val="24"/>
        </w:rPr>
        <w:t>Жантанушы</w:t>
      </w:r>
      <w:proofErr w:type="spellEnd"/>
      <w:r w:rsidRPr="00A7108A">
        <w:rPr>
          <w:rFonts w:ascii="Arial" w:hAnsi="Arial" w:cs="Arial"/>
          <w:szCs w:val="24"/>
        </w:rPr>
        <w:t xml:space="preserve"> - Психолог» и другие.</w:t>
      </w:r>
    </w:p>
    <w:p w:rsidR="009F1F72" w:rsidRPr="00A7108A" w:rsidRDefault="009F1F72" w:rsidP="002A118A">
      <w:pPr>
        <w:pStyle w:val="FR1"/>
        <w:spacing w:line="276" w:lineRule="auto"/>
        <w:ind w:firstLine="527"/>
        <w:rPr>
          <w:rFonts w:ascii="Arial" w:hAnsi="Arial" w:cs="Arial"/>
          <w:szCs w:val="24"/>
        </w:rPr>
      </w:pPr>
      <w:r w:rsidRPr="00A7108A">
        <w:rPr>
          <w:rFonts w:ascii="Arial" w:hAnsi="Arial" w:cs="Arial"/>
          <w:szCs w:val="24"/>
        </w:rPr>
        <w:t xml:space="preserve">Студенты </w:t>
      </w:r>
      <w:r w:rsidR="002A118A">
        <w:rPr>
          <w:rFonts w:ascii="Arial" w:hAnsi="Arial" w:cs="Arial"/>
          <w:szCs w:val="24"/>
        </w:rPr>
        <w:t>А</w:t>
      </w:r>
      <w:r w:rsidRPr="00A7108A">
        <w:rPr>
          <w:rFonts w:ascii="Arial" w:hAnsi="Arial" w:cs="Arial"/>
          <w:szCs w:val="24"/>
        </w:rPr>
        <w:t xml:space="preserve">кадемии активно участвуют в студенческих конференциях, в международных конференциях. Результаты и эффективность НИРС демонстрируют дипломы, грамоты различного уровня. В </w:t>
      </w:r>
      <w:r w:rsidR="002A118A">
        <w:rPr>
          <w:rFonts w:ascii="Arial" w:hAnsi="Arial" w:cs="Arial"/>
          <w:szCs w:val="24"/>
        </w:rPr>
        <w:t>А</w:t>
      </w:r>
      <w:r w:rsidRPr="00A7108A">
        <w:rPr>
          <w:rFonts w:ascii="Arial" w:hAnsi="Arial" w:cs="Arial"/>
          <w:szCs w:val="24"/>
        </w:rPr>
        <w:t>кадемии проводятся ежегодные научно-практические конференции для студентов и магистрантов.</w:t>
      </w:r>
    </w:p>
    <w:p w:rsidR="00C4786E" w:rsidRDefault="00361A58" w:rsidP="00A7108A">
      <w:pPr>
        <w:tabs>
          <w:tab w:val="left" w:pos="993"/>
        </w:tabs>
        <w:spacing w:after="0" w:line="276" w:lineRule="auto"/>
        <w:ind w:firstLine="567"/>
        <w:jc w:val="both"/>
        <w:rPr>
          <w:rFonts w:ascii="Arial" w:hAnsi="Arial" w:cs="Arial"/>
          <w:color w:val="FF0000"/>
          <w:szCs w:val="24"/>
        </w:rPr>
      </w:pPr>
      <w:r w:rsidRPr="00C4786E">
        <w:rPr>
          <w:rFonts w:ascii="Arial" w:hAnsi="Arial" w:cs="Arial"/>
          <w:color w:val="006600"/>
          <w:szCs w:val="24"/>
        </w:rPr>
        <w:t>КАДРОВАЯ ПОЛИТИКА</w:t>
      </w:r>
      <w:r w:rsidR="00C4786E" w:rsidRPr="00C4786E">
        <w:rPr>
          <w:color w:val="006600"/>
        </w:rPr>
        <w:t xml:space="preserve"> </w:t>
      </w:r>
      <w:r w:rsidR="00C4786E" w:rsidRPr="00C4786E">
        <w:rPr>
          <w:rFonts w:ascii="Arial" w:hAnsi="Arial" w:cs="Arial"/>
          <w:color w:val="006600"/>
          <w:szCs w:val="24"/>
        </w:rPr>
        <w:t>АКАДЕМИИ «КАЙНАР»</w:t>
      </w:r>
      <w:r w:rsidR="00C4786E" w:rsidRPr="00C4786E">
        <w:rPr>
          <w:rFonts w:ascii="Arial" w:hAnsi="Arial" w:cs="Arial"/>
          <w:color w:val="FF0000"/>
          <w:szCs w:val="24"/>
        </w:rPr>
        <w:t xml:space="preserve">  </w:t>
      </w:r>
      <w:r w:rsidRPr="00A7108A">
        <w:rPr>
          <w:rFonts w:ascii="Arial" w:hAnsi="Arial" w:cs="Arial"/>
          <w:color w:val="FF0000"/>
          <w:szCs w:val="24"/>
        </w:rPr>
        <w:t xml:space="preserve"> </w:t>
      </w:r>
    </w:p>
    <w:p w:rsidR="0068651C" w:rsidRPr="00A7108A" w:rsidRDefault="00C4786E" w:rsidP="00A7108A">
      <w:pPr>
        <w:tabs>
          <w:tab w:val="left" w:pos="993"/>
        </w:tabs>
        <w:spacing w:after="0" w:line="276" w:lineRule="auto"/>
        <w:ind w:firstLine="567"/>
        <w:jc w:val="both"/>
        <w:rPr>
          <w:rFonts w:ascii="Arial" w:hAnsi="Arial" w:cs="Arial"/>
          <w:b w:val="0"/>
          <w:szCs w:val="24"/>
        </w:rPr>
      </w:pPr>
      <w:r w:rsidRPr="00C4786E">
        <w:rPr>
          <w:rFonts w:ascii="Arial" w:hAnsi="Arial" w:cs="Arial"/>
          <w:b w:val="0"/>
          <w:szCs w:val="24"/>
        </w:rPr>
        <w:t>Кадровая политика Академии</w:t>
      </w:r>
      <w:r w:rsidRPr="00C4786E">
        <w:rPr>
          <w:rFonts w:ascii="Arial" w:hAnsi="Arial" w:cs="Arial"/>
          <w:szCs w:val="24"/>
        </w:rPr>
        <w:t xml:space="preserve"> </w:t>
      </w:r>
      <w:r w:rsidR="0068651C" w:rsidRPr="00A7108A">
        <w:rPr>
          <w:rFonts w:ascii="Arial" w:hAnsi="Arial" w:cs="Arial"/>
          <w:b w:val="0"/>
          <w:szCs w:val="24"/>
        </w:rPr>
        <w:t xml:space="preserve">направлена на создание высокопрофессионального коллектива, соответствующего статусу ведущего научно-образовательного центра. </w:t>
      </w:r>
    </w:p>
    <w:p w:rsidR="00241A2B" w:rsidRPr="00A7108A" w:rsidRDefault="00241A2B"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 xml:space="preserve">В целях реализации кадровой политики в Академии разработаны «Квалификационная характеристика должностей ППС и научных сотрудников», </w:t>
      </w:r>
      <w:r w:rsidRPr="00A7108A">
        <w:rPr>
          <w:rFonts w:ascii="Arial" w:hAnsi="Arial" w:cs="Arial"/>
          <w:b w:val="0"/>
          <w:szCs w:val="24"/>
        </w:rPr>
        <w:lastRenderedPageBreak/>
        <w:t>«Положение о порядке конкурсного замещения должностей ППС и научных сотрудников».</w:t>
      </w:r>
    </w:p>
    <w:p w:rsidR="0068651C" w:rsidRPr="00374730" w:rsidRDefault="0068651C" w:rsidP="00A7108A">
      <w:pPr>
        <w:tabs>
          <w:tab w:val="left" w:pos="993"/>
        </w:tabs>
        <w:spacing w:after="0" w:line="276" w:lineRule="auto"/>
        <w:ind w:firstLine="567"/>
        <w:jc w:val="both"/>
        <w:rPr>
          <w:rFonts w:ascii="Arial" w:hAnsi="Arial" w:cs="Arial"/>
          <w:b w:val="0"/>
          <w:szCs w:val="24"/>
        </w:rPr>
      </w:pPr>
      <w:r w:rsidRPr="00374730">
        <w:rPr>
          <w:rFonts w:ascii="Arial" w:hAnsi="Arial" w:cs="Arial"/>
          <w:b w:val="0"/>
          <w:szCs w:val="24"/>
        </w:rPr>
        <w:t xml:space="preserve">Общая численность профессорско-преподавательского состава </w:t>
      </w:r>
      <w:r w:rsidR="00241A2B" w:rsidRPr="00374730">
        <w:rPr>
          <w:rFonts w:ascii="Arial" w:hAnsi="Arial" w:cs="Arial"/>
          <w:b w:val="0"/>
          <w:szCs w:val="24"/>
        </w:rPr>
        <w:t>Академии</w:t>
      </w:r>
      <w:r w:rsidRPr="00374730">
        <w:rPr>
          <w:rFonts w:ascii="Arial" w:hAnsi="Arial" w:cs="Arial"/>
          <w:b w:val="0"/>
          <w:szCs w:val="24"/>
        </w:rPr>
        <w:t xml:space="preserve"> на </w:t>
      </w:r>
      <w:r w:rsidRPr="00374730">
        <w:rPr>
          <w:rFonts w:ascii="Arial" w:hAnsi="Arial" w:cs="Arial"/>
          <w:color w:val="FF0000"/>
          <w:szCs w:val="24"/>
        </w:rPr>
        <w:t>202</w:t>
      </w:r>
      <w:r w:rsidR="00241A2B" w:rsidRPr="00374730">
        <w:rPr>
          <w:rFonts w:ascii="Arial" w:hAnsi="Arial" w:cs="Arial"/>
          <w:color w:val="FF0000"/>
          <w:szCs w:val="24"/>
        </w:rPr>
        <w:t>2</w:t>
      </w:r>
      <w:r w:rsidRPr="00374730">
        <w:rPr>
          <w:rFonts w:ascii="Arial" w:hAnsi="Arial" w:cs="Arial"/>
          <w:color w:val="FF0000"/>
          <w:szCs w:val="24"/>
        </w:rPr>
        <w:t>-202</w:t>
      </w:r>
      <w:r w:rsidR="00241A2B" w:rsidRPr="00374730">
        <w:rPr>
          <w:rFonts w:ascii="Arial" w:hAnsi="Arial" w:cs="Arial"/>
          <w:color w:val="FF0000"/>
          <w:szCs w:val="24"/>
        </w:rPr>
        <w:t>3</w:t>
      </w:r>
      <w:r w:rsidRPr="00374730">
        <w:rPr>
          <w:rFonts w:ascii="Arial" w:hAnsi="Arial" w:cs="Arial"/>
          <w:color w:val="FF0000"/>
          <w:szCs w:val="24"/>
        </w:rPr>
        <w:t xml:space="preserve"> учебный год</w:t>
      </w:r>
      <w:r w:rsidRPr="00374730">
        <w:rPr>
          <w:rFonts w:ascii="Arial" w:hAnsi="Arial" w:cs="Arial"/>
          <w:b w:val="0"/>
          <w:color w:val="FF0000"/>
          <w:szCs w:val="24"/>
        </w:rPr>
        <w:t xml:space="preserve"> </w:t>
      </w:r>
      <w:r w:rsidRPr="00374730">
        <w:rPr>
          <w:rFonts w:ascii="Arial" w:hAnsi="Arial" w:cs="Arial"/>
          <w:b w:val="0"/>
          <w:szCs w:val="24"/>
        </w:rPr>
        <w:t xml:space="preserve">составляет - </w:t>
      </w:r>
      <w:r w:rsidRPr="008B7656">
        <w:rPr>
          <w:rFonts w:ascii="Arial" w:hAnsi="Arial" w:cs="Arial"/>
          <w:color w:val="FF0000"/>
          <w:szCs w:val="24"/>
        </w:rPr>
        <w:t>12</w:t>
      </w:r>
      <w:r w:rsidR="00374730" w:rsidRPr="008B7656">
        <w:rPr>
          <w:rFonts w:ascii="Arial" w:hAnsi="Arial" w:cs="Arial"/>
          <w:color w:val="FF0000"/>
          <w:szCs w:val="24"/>
        </w:rPr>
        <w:t>5</w:t>
      </w:r>
      <w:r w:rsidRPr="008B7656">
        <w:rPr>
          <w:rFonts w:ascii="Arial" w:hAnsi="Arial" w:cs="Arial"/>
          <w:color w:val="FF0000"/>
          <w:szCs w:val="24"/>
        </w:rPr>
        <w:t xml:space="preserve"> человек</w:t>
      </w:r>
      <w:r w:rsidRPr="00374730">
        <w:rPr>
          <w:rFonts w:ascii="Arial" w:hAnsi="Arial" w:cs="Arial"/>
          <w:b w:val="0"/>
          <w:szCs w:val="24"/>
        </w:rPr>
        <w:t xml:space="preserve">, из них: </w:t>
      </w:r>
      <w:r w:rsidR="008B7656" w:rsidRPr="008B7656">
        <w:rPr>
          <w:rFonts w:ascii="Arial" w:hAnsi="Arial" w:cs="Arial"/>
          <w:color w:val="FF0000"/>
          <w:szCs w:val="24"/>
        </w:rPr>
        <w:t>45</w:t>
      </w:r>
      <w:r w:rsidRPr="008B7656">
        <w:rPr>
          <w:rFonts w:ascii="Arial" w:hAnsi="Arial" w:cs="Arial"/>
          <w:color w:val="FF0000"/>
          <w:szCs w:val="24"/>
        </w:rPr>
        <w:t xml:space="preserve"> кандидат</w:t>
      </w:r>
      <w:r w:rsidR="008B7656" w:rsidRPr="008B7656">
        <w:rPr>
          <w:rFonts w:ascii="Arial" w:hAnsi="Arial" w:cs="Arial"/>
          <w:color w:val="FF0000"/>
          <w:szCs w:val="24"/>
        </w:rPr>
        <w:t>ов</w:t>
      </w:r>
      <w:r w:rsidRPr="008B7656">
        <w:rPr>
          <w:rFonts w:ascii="Arial" w:hAnsi="Arial" w:cs="Arial"/>
          <w:color w:val="FF0000"/>
          <w:szCs w:val="24"/>
        </w:rPr>
        <w:t xml:space="preserve"> наук,</w:t>
      </w:r>
      <w:r w:rsidRPr="008B7656">
        <w:rPr>
          <w:rFonts w:ascii="Arial" w:hAnsi="Arial" w:cs="Arial"/>
          <w:b w:val="0"/>
          <w:color w:val="FF0000"/>
          <w:szCs w:val="24"/>
        </w:rPr>
        <w:t xml:space="preserve"> </w:t>
      </w:r>
      <w:r w:rsidRPr="008B7656">
        <w:rPr>
          <w:rFonts w:ascii="Arial" w:hAnsi="Arial" w:cs="Arial"/>
          <w:color w:val="FF0000"/>
          <w:szCs w:val="24"/>
        </w:rPr>
        <w:t>1</w:t>
      </w:r>
      <w:r w:rsidR="008B7656" w:rsidRPr="008B7656">
        <w:rPr>
          <w:rFonts w:ascii="Arial" w:hAnsi="Arial" w:cs="Arial"/>
          <w:color w:val="FF0000"/>
          <w:szCs w:val="24"/>
        </w:rPr>
        <w:t>4</w:t>
      </w:r>
      <w:r w:rsidRPr="008B7656">
        <w:rPr>
          <w:rFonts w:ascii="Arial" w:hAnsi="Arial" w:cs="Arial"/>
          <w:color w:val="FF0000"/>
          <w:szCs w:val="24"/>
        </w:rPr>
        <w:t xml:space="preserve"> докторов наук, </w:t>
      </w:r>
      <w:r w:rsidR="008B7656" w:rsidRPr="008B7656">
        <w:rPr>
          <w:rFonts w:ascii="Arial" w:hAnsi="Arial" w:cs="Arial"/>
          <w:color w:val="FF0000"/>
          <w:szCs w:val="24"/>
        </w:rPr>
        <w:t>12</w:t>
      </w:r>
      <w:r w:rsidRPr="008B7656">
        <w:rPr>
          <w:rFonts w:ascii="Arial" w:hAnsi="Arial" w:cs="Arial"/>
          <w:color w:val="FF0000"/>
          <w:szCs w:val="24"/>
        </w:rPr>
        <w:t xml:space="preserve"> докторов философии </w:t>
      </w:r>
      <w:proofErr w:type="spellStart"/>
      <w:r w:rsidRPr="008B7656">
        <w:rPr>
          <w:rFonts w:ascii="Arial" w:hAnsi="Arial" w:cs="Arial"/>
          <w:color w:val="FF0000"/>
          <w:szCs w:val="24"/>
        </w:rPr>
        <w:t>PhD</w:t>
      </w:r>
      <w:proofErr w:type="spellEnd"/>
      <w:r w:rsidR="008B7656">
        <w:rPr>
          <w:rFonts w:ascii="Arial" w:hAnsi="Arial" w:cs="Arial"/>
          <w:color w:val="FF0000"/>
          <w:szCs w:val="24"/>
        </w:rPr>
        <w:t>,</w:t>
      </w:r>
      <w:r w:rsidRPr="00374730">
        <w:rPr>
          <w:rFonts w:ascii="Arial" w:hAnsi="Arial" w:cs="Arial"/>
          <w:b w:val="0"/>
          <w:szCs w:val="24"/>
        </w:rPr>
        <w:t xml:space="preserve"> </w:t>
      </w:r>
      <w:r w:rsidRPr="008B7656">
        <w:rPr>
          <w:rFonts w:ascii="Arial" w:hAnsi="Arial" w:cs="Arial"/>
          <w:color w:val="FF0000"/>
          <w:szCs w:val="24"/>
        </w:rPr>
        <w:t>53 магистра</w:t>
      </w:r>
      <w:r w:rsidRPr="00374730">
        <w:rPr>
          <w:rFonts w:ascii="Arial" w:hAnsi="Arial" w:cs="Arial"/>
          <w:b w:val="0"/>
          <w:szCs w:val="24"/>
        </w:rPr>
        <w:t xml:space="preserve">. </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 xml:space="preserve">Из общей численности – </w:t>
      </w:r>
      <w:r w:rsidR="008B7656" w:rsidRPr="00C4786E">
        <w:rPr>
          <w:rFonts w:ascii="Arial" w:hAnsi="Arial" w:cs="Arial"/>
          <w:color w:val="FF0000"/>
          <w:szCs w:val="24"/>
        </w:rPr>
        <w:t>9</w:t>
      </w:r>
      <w:r w:rsidRPr="00C4786E">
        <w:rPr>
          <w:rFonts w:ascii="Arial" w:hAnsi="Arial" w:cs="Arial"/>
          <w:color w:val="FF0000"/>
          <w:szCs w:val="24"/>
        </w:rPr>
        <w:t xml:space="preserve"> профессоров ВАК</w:t>
      </w:r>
      <w:r w:rsidR="00C4786E">
        <w:rPr>
          <w:rFonts w:ascii="Arial" w:hAnsi="Arial" w:cs="Arial"/>
          <w:b w:val="0"/>
          <w:szCs w:val="24"/>
        </w:rPr>
        <w:t xml:space="preserve">, </w:t>
      </w:r>
      <w:r w:rsidRPr="00C4786E">
        <w:rPr>
          <w:rFonts w:ascii="Arial" w:hAnsi="Arial" w:cs="Arial"/>
          <w:color w:val="FF0000"/>
          <w:szCs w:val="24"/>
        </w:rPr>
        <w:t>9 доцентов ВАК</w:t>
      </w:r>
      <w:r w:rsidRPr="00374730">
        <w:rPr>
          <w:rFonts w:ascii="Arial" w:hAnsi="Arial" w:cs="Arial"/>
          <w:b w:val="0"/>
          <w:szCs w:val="24"/>
        </w:rPr>
        <w:t>.</w:t>
      </w:r>
    </w:p>
    <w:p w:rsidR="00C4786E" w:rsidRDefault="00361A58" w:rsidP="00A7108A">
      <w:pPr>
        <w:tabs>
          <w:tab w:val="left" w:pos="993"/>
        </w:tabs>
        <w:spacing w:after="0" w:line="276" w:lineRule="auto"/>
        <w:ind w:firstLine="567"/>
        <w:jc w:val="both"/>
        <w:rPr>
          <w:rFonts w:ascii="Arial" w:hAnsi="Arial" w:cs="Arial"/>
          <w:b w:val="0"/>
          <w:szCs w:val="24"/>
        </w:rPr>
      </w:pPr>
      <w:r w:rsidRPr="00C4786E">
        <w:rPr>
          <w:rFonts w:ascii="Arial" w:hAnsi="Arial" w:cs="Arial"/>
          <w:color w:val="006600"/>
          <w:szCs w:val="24"/>
        </w:rPr>
        <w:t>МЕЖДУНАРОДНОЕ СОТРУДНИЧЕСТВО</w:t>
      </w:r>
      <w:r w:rsidR="00C4786E" w:rsidRPr="00C4786E">
        <w:rPr>
          <w:color w:val="006600"/>
        </w:rPr>
        <w:t xml:space="preserve"> </w:t>
      </w:r>
      <w:r w:rsidR="00C4786E" w:rsidRPr="00C4786E">
        <w:rPr>
          <w:rFonts w:ascii="Arial" w:hAnsi="Arial" w:cs="Arial"/>
          <w:color w:val="006600"/>
          <w:szCs w:val="24"/>
        </w:rPr>
        <w:t>АКАДЕМИИ «КАЙНАР»</w:t>
      </w:r>
      <w:r w:rsidRPr="00C4786E">
        <w:rPr>
          <w:rFonts w:ascii="Arial" w:hAnsi="Arial" w:cs="Arial"/>
          <w:color w:val="006600"/>
          <w:szCs w:val="24"/>
        </w:rPr>
        <w:t xml:space="preserve"> </w:t>
      </w:r>
    </w:p>
    <w:p w:rsidR="0068651C" w:rsidRPr="00C4786E" w:rsidRDefault="00C4786E" w:rsidP="00A7108A">
      <w:pPr>
        <w:tabs>
          <w:tab w:val="left" w:pos="993"/>
        </w:tabs>
        <w:spacing w:after="0" w:line="276" w:lineRule="auto"/>
        <w:ind w:firstLine="567"/>
        <w:jc w:val="both"/>
        <w:rPr>
          <w:rFonts w:ascii="Arial" w:hAnsi="Arial" w:cs="Arial"/>
          <w:color w:val="FF0000"/>
          <w:szCs w:val="24"/>
        </w:rPr>
      </w:pPr>
      <w:r>
        <w:rPr>
          <w:rFonts w:ascii="Arial" w:hAnsi="Arial" w:cs="Arial"/>
          <w:b w:val="0"/>
          <w:szCs w:val="24"/>
        </w:rPr>
        <w:t xml:space="preserve">Международное сотрудничество </w:t>
      </w:r>
      <w:r w:rsidR="0068651C" w:rsidRPr="00A7108A">
        <w:rPr>
          <w:rFonts w:ascii="Arial" w:hAnsi="Arial" w:cs="Arial"/>
          <w:b w:val="0"/>
          <w:szCs w:val="24"/>
        </w:rPr>
        <w:t xml:space="preserve">в </w:t>
      </w:r>
      <w:r w:rsidR="0068651C" w:rsidRPr="00C4786E">
        <w:rPr>
          <w:rFonts w:ascii="Arial" w:hAnsi="Arial" w:cs="Arial"/>
          <w:color w:val="FF0000"/>
          <w:szCs w:val="24"/>
        </w:rPr>
        <w:t>202</w:t>
      </w:r>
      <w:r w:rsidR="00241A2B" w:rsidRPr="00C4786E">
        <w:rPr>
          <w:rFonts w:ascii="Arial" w:hAnsi="Arial" w:cs="Arial"/>
          <w:color w:val="FF0000"/>
          <w:szCs w:val="24"/>
        </w:rPr>
        <w:t>2</w:t>
      </w:r>
      <w:r w:rsidR="0068651C" w:rsidRPr="00C4786E">
        <w:rPr>
          <w:rFonts w:ascii="Arial" w:hAnsi="Arial" w:cs="Arial"/>
          <w:color w:val="FF0000"/>
          <w:szCs w:val="24"/>
        </w:rPr>
        <w:t>-202</w:t>
      </w:r>
      <w:r w:rsidR="00241A2B" w:rsidRPr="00C4786E">
        <w:rPr>
          <w:rFonts w:ascii="Arial" w:hAnsi="Arial" w:cs="Arial"/>
          <w:color w:val="FF0000"/>
          <w:szCs w:val="24"/>
        </w:rPr>
        <w:t>3</w:t>
      </w:r>
      <w:r w:rsidR="0068651C" w:rsidRPr="00C4786E">
        <w:rPr>
          <w:rFonts w:ascii="Arial" w:hAnsi="Arial" w:cs="Arial"/>
          <w:color w:val="FF0000"/>
          <w:szCs w:val="24"/>
        </w:rPr>
        <w:t xml:space="preserve"> учебном году</w:t>
      </w:r>
      <w:r w:rsidR="0068651C" w:rsidRPr="00C4786E">
        <w:rPr>
          <w:rFonts w:ascii="Arial" w:hAnsi="Arial" w:cs="Arial"/>
          <w:b w:val="0"/>
          <w:color w:val="FF0000"/>
          <w:szCs w:val="24"/>
        </w:rPr>
        <w:t xml:space="preserve"> </w:t>
      </w:r>
      <w:r w:rsidR="0068651C" w:rsidRPr="00A7108A">
        <w:rPr>
          <w:rFonts w:ascii="Arial" w:hAnsi="Arial" w:cs="Arial"/>
          <w:b w:val="0"/>
          <w:szCs w:val="24"/>
        </w:rPr>
        <w:t>осуществля</w:t>
      </w:r>
      <w:r w:rsidR="00241A2B" w:rsidRPr="00A7108A">
        <w:rPr>
          <w:rFonts w:ascii="Arial" w:hAnsi="Arial" w:cs="Arial"/>
          <w:b w:val="0"/>
          <w:szCs w:val="24"/>
        </w:rPr>
        <w:t>ется</w:t>
      </w:r>
      <w:r w:rsidR="0068651C" w:rsidRPr="00A7108A">
        <w:rPr>
          <w:rFonts w:ascii="Arial" w:hAnsi="Arial" w:cs="Arial"/>
          <w:b w:val="0"/>
          <w:szCs w:val="24"/>
        </w:rPr>
        <w:t xml:space="preserve"> на основе </w:t>
      </w:r>
      <w:r w:rsidR="0068651C" w:rsidRPr="00C4786E">
        <w:rPr>
          <w:rFonts w:ascii="Arial" w:hAnsi="Arial" w:cs="Arial"/>
          <w:color w:val="FF0000"/>
          <w:szCs w:val="24"/>
        </w:rPr>
        <w:t>5 заключенных договоров</w:t>
      </w:r>
      <w:r w:rsidR="0068651C" w:rsidRPr="00C4786E">
        <w:rPr>
          <w:rFonts w:ascii="Arial" w:hAnsi="Arial" w:cs="Arial"/>
          <w:b w:val="0"/>
          <w:color w:val="FF0000"/>
          <w:szCs w:val="24"/>
        </w:rPr>
        <w:t xml:space="preserve"> </w:t>
      </w:r>
      <w:r w:rsidR="0068651C" w:rsidRPr="00A7108A">
        <w:rPr>
          <w:rFonts w:ascii="Arial" w:hAnsi="Arial" w:cs="Arial"/>
          <w:b w:val="0"/>
          <w:szCs w:val="24"/>
        </w:rPr>
        <w:t xml:space="preserve">с ОВПО-партнерами, членство в </w:t>
      </w:r>
      <w:r w:rsidRPr="00C4786E">
        <w:rPr>
          <w:rFonts w:ascii="Arial" w:hAnsi="Arial" w:cs="Arial"/>
          <w:color w:val="FF0000"/>
          <w:szCs w:val="24"/>
        </w:rPr>
        <w:t>2-х</w:t>
      </w:r>
      <w:r w:rsidR="0068651C" w:rsidRPr="00C4786E">
        <w:rPr>
          <w:rFonts w:ascii="Arial" w:hAnsi="Arial" w:cs="Arial"/>
          <w:color w:val="FF0000"/>
          <w:szCs w:val="24"/>
        </w:rPr>
        <w:t xml:space="preserve"> международных ассоциациях.</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 xml:space="preserve">В </w:t>
      </w:r>
      <w:r w:rsidR="00241A2B" w:rsidRPr="00A7108A">
        <w:rPr>
          <w:rFonts w:ascii="Arial" w:hAnsi="Arial" w:cs="Arial"/>
          <w:b w:val="0"/>
          <w:szCs w:val="24"/>
        </w:rPr>
        <w:t>Академии</w:t>
      </w:r>
      <w:r w:rsidRPr="00A7108A">
        <w:rPr>
          <w:rFonts w:ascii="Arial" w:hAnsi="Arial" w:cs="Arial"/>
          <w:b w:val="0"/>
          <w:szCs w:val="24"/>
        </w:rPr>
        <w:t xml:space="preserve"> издается научный журнал «Вестник</w:t>
      </w:r>
      <w:r w:rsidR="00241A2B" w:rsidRPr="00A7108A">
        <w:rPr>
          <w:rFonts w:ascii="Arial" w:hAnsi="Arial" w:cs="Arial"/>
          <w:b w:val="0"/>
          <w:szCs w:val="24"/>
        </w:rPr>
        <w:t xml:space="preserve"> Академии Кайнар</w:t>
      </w:r>
      <w:r w:rsidRPr="00A7108A">
        <w:rPr>
          <w:rFonts w:ascii="Arial" w:hAnsi="Arial" w:cs="Arial"/>
          <w:b w:val="0"/>
          <w:szCs w:val="24"/>
        </w:rPr>
        <w:t xml:space="preserve">», в которых активно публикуются на казахском, английском, русском языках ППС  Университета, но также и учёные Казахстана с других ОВПО. </w:t>
      </w:r>
    </w:p>
    <w:p w:rsidR="00C4786E" w:rsidRDefault="00361A58" w:rsidP="00A7108A">
      <w:pPr>
        <w:tabs>
          <w:tab w:val="left" w:pos="993"/>
        </w:tabs>
        <w:spacing w:after="0" w:line="276" w:lineRule="auto"/>
        <w:ind w:firstLine="567"/>
        <w:jc w:val="both"/>
        <w:rPr>
          <w:rFonts w:ascii="Arial" w:hAnsi="Arial" w:cs="Arial"/>
          <w:b w:val="0"/>
          <w:color w:val="FF0000"/>
          <w:szCs w:val="24"/>
        </w:rPr>
      </w:pPr>
      <w:r w:rsidRPr="00C4786E">
        <w:rPr>
          <w:rFonts w:ascii="Arial" w:hAnsi="Arial" w:cs="Arial"/>
          <w:color w:val="006600"/>
          <w:szCs w:val="24"/>
        </w:rPr>
        <w:t>КОРПОРАТИВНОЕ УПРАВЛЕНИЕ</w:t>
      </w:r>
      <w:r w:rsidR="00C4786E" w:rsidRPr="00C4786E">
        <w:rPr>
          <w:color w:val="006600"/>
        </w:rPr>
        <w:t xml:space="preserve"> </w:t>
      </w:r>
      <w:r w:rsidR="00C4786E" w:rsidRPr="00C4786E">
        <w:rPr>
          <w:rFonts w:ascii="Arial" w:hAnsi="Arial" w:cs="Arial"/>
          <w:color w:val="006600"/>
          <w:szCs w:val="24"/>
        </w:rPr>
        <w:t>АКАДЕМИИ «КАЙНАР»</w:t>
      </w:r>
      <w:r w:rsidR="00C4786E" w:rsidRPr="00C4786E">
        <w:rPr>
          <w:rFonts w:ascii="Arial" w:hAnsi="Arial" w:cs="Arial"/>
          <w:color w:val="FF0000"/>
          <w:szCs w:val="24"/>
        </w:rPr>
        <w:t xml:space="preserve"> </w:t>
      </w:r>
      <w:r w:rsidRPr="00A7108A">
        <w:rPr>
          <w:rFonts w:ascii="Arial" w:hAnsi="Arial" w:cs="Arial"/>
          <w:b w:val="0"/>
          <w:color w:val="FF0000"/>
          <w:szCs w:val="24"/>
        </w:rPr>
        <w:t xml:space="preserve"> </w:t>
      </w:r>
    </w:p>
    <w:p w:rsidR="0068651C" w:rsidRPr="00A7108A" w:rsidRDefault="00C4786E" w:rsidP="00A7108A">
      <w:pPr>
        <w:tabs>
          <w:tab w:val="left" w:pos="993"/>
        </w:tabs>
        <w:spacing w:after="0" w:line="276" w:lineRule="auto"/>
        <w:ind w:firstLine="567"/>
        <w:jc w:val="both"/>
        <w:rPr>
          <w:rFonts w:ascii="Arial" w:hAnsi="Arial" w:cs="Arial"/>
          <w:b w:val="0"/>
          <w:szCs w:val="24"/>
        </w:rPr>
      </w:pPr>
      <w:r w:rsidRPr="00C4786E">
        <w:rPr>
          <w:rFonts w:ascii="Arial" w:hAnsi="Arial" w:cs="Arial"/>
          <w:b w:val="0"/>
          <w:szCs w:val="24"/>
        </w:rPr>
        <w:t xml:space="preserve">Корпоративное управление </w:t>
      </w:r>
      <w:r w:rsidR="0068651C" w:rsidRPr="00A7108A">
        <w:rPr>
          <w:rFonts w:ascii="Arial" w:hAnsi="Arial" w:cs="Arial"/>
          <w:b w:val="0"/>
          <w:szCs w:val="24"/>
        </w:rPr>
        <w:t>осуществляется демократи</w:t>
      </w:r>
      <w:r w:rsidR="00241A2B" w:rsidRPr="00A7108A">
        <w:rPr>
          <w:rFonts w:ascii="Arial" w:hAnsi="Arial" w:cs="Arial"/>
          <w:b w:val="0"/>
          <w:szCs w:val="24"/>
        </w:rPr>
        <w:t>ч</w:t>
      </w:r>
      <w:r w:rsidR="0068651C" w:rsidRPr="00A7108A">
        <w:rPr>
          <w:rFonts w:ascii="Arial" w:hAnsi="Arial" w:cs="Arial"/>
          <w:b w:val="0"/>
          <w:szCs w:val="24"/>
        </w:rPr>
        <w:t xml:space="preserve">но через расширение функций коллегиальных органов – Попечительского совета, Ученого совета, Академического совета, Научно-технического совета, Учебно-методического совета с участие внешних и внутренних стейкхолдеров в процессах принятия решений. </w:t>
      </w:r>
    </w:p>
    <w:p w:rsidR="00241A2B" w:rsidRPr="00A7108A" w:rsidRDefault="00241A2B"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 xml:space="preserve">В Академии успешно функционирует система внутреннего обеспечения качества с учетом требований международных стандартов «ESG», с целью развития корпоративной и стратегической устойчивости разработана «Политика в области обеспечения качества», а также в контексте устойчивого развития внедрена система управления рисками. </w:t>
      </w:r>
    </w:p>
    <w:p w:rsidR="00C4786E" w:rsidRPr="00C4786E" w:rsidRDefault="00361A58" w:rsidP="00A7108A">
      <w:pPr>
        <w:tabs>
          <w:tab w:val="left" w:pos="993"/>
        </w:tabs>
        <w:spacing w:after="0" w:line="276" w:lineRule="auto"/>
        <w:ind w:firstLine="567"/>
        <w:jc w:val="both"/>
        <w:rPr>
          <w:rFonts w:ascii="Arial" w:hAnsi="Arial" w:cs="Arial"/>
          <w:color w:val="006600"/>
          <w:szCs w:val="24"/>
        </w:rPr>
      </w:pPr>
      <w:r w:rsidRPr="00C4786E">
        <w:rPr>
          <w:rFonts w:ascii="Arial" w:hAnsi="Arial" w:cs="Arial"/>
          <w:color w:val="006600"/>
          <w:szCs w:val="24"/>
        </w:rPr>
        <w:t xml:space="preserve">МОЛОДЕЖНАЯ ПОЛИТИКА </w:t>
      </w:r>
      <w:r w:rsidR="00C4786E" w:rsidRPr="00C4786E">
        <w:rPr>
          <w:rFonts w:ascii="Arial" w:hAnsi="Arial" w:cs="Arial"/>
          <w:color w:val="006600"/>
          <w:szCs w:val="24"/>
        </w:rPr>
        <w:t>АКАДЕМИИ «КАЙНАР»</w:t>
      </w:r>
    </w:p>
    <w:p w:rsidR="0068651C" w:rsidRPr="00A7108A" w:rsidRDefault="00C4786E" w:rsidP="00A7108A">
      <w:pPr>
        <w:tabs>
          <w:tab w:val="left" w:pos="993"/>
        </w:tabs>
        <w:spacing w:after="0" w:line="276" w:lineRule="auto"/>
        <w:ind w:firstLine="567"/>
        <w:jc w:val="both"/>
        <w:rPr>
          <w:rFonts w:ascii="Arial" w:hAnsi="Arial" w:cs="Arial"/>
          <w:b w:val="0"/>
          <w:szCs w:val="24"/>
        </w:rPr>
      </w:pPr>
      <w:r w:rsidRPr="00C4786E">
        <w:rPr>
          <w:rFonts w:ascii="Arial" w:hAnsi="Arial" w:cs="Arial"/>
          <w:b w:val="0"/>
          <w:szCs w:val="24"/>
        </w:rPr>
        <w:t>Молодежная политика</w:t>
      </w:r>
      <w:r w:rsidRPr="00C4786E">
        <w:rPr>
          <w:rFonts w:ascii="Arial" w:hAnsi="Arial" w:cs="Arial"/>
          <w:szCs w:val="24"/>
        </w:rPr>
        <w:t xml:space="preserve"> </w:t>
      </w:r>
      <w:r w:rsidR="0068651C" w:rsidRPr="00A7108A">
        <w:rPr>
          <w:rFonts w:ascii="Arial" w:hAnsi="Arial" w:cs="Arial"/>
          <w:b w:val="0"/>
          <w:szCs w:val="24"/>
        </w:rPr>
        <w:t xml:space="preserve">ориентирована на создание благоприятных условий для гармоничного развития студентов, воспитание молодежи с высокими гражданскими и нравственными принципами, чувством патриотизма и социальной ответственностью. </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 xml:space="preserve">Доля обучающихся, принимающих участие в деятельности молодежных организаций, сегодня составляет </w:t>
      </w:r>
      <w:r w:rsidRPr="00C4786E">
        <w:rPr>
          <w:rFonts w:ascii="Arial" w:hAnsi="Arial" w:cs="Arial"/>
          <w:color w:val="FF0000"/>
          <w:szCs w:val="24"/>
        </w:rPr>
        <w:t>10% от общего контингента</w:t>
      </w:r>
      <w:r w:rsidRPr="00A7108A">
        <w:rPr>
          <w:rFonts w:ascii="Arial" w:hAnsi="Arial" w:cs="Arial"/>
          <w:b w:val="0"/>
          <w:szCs w:val="24"/>
        </w:rPr>
        <w:t xml:space="preserve">. </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 xml:space="preserve">Студенчество участвует в мероприятиях городского, республиканского и мирового масштаба. В целях обеспечения здорового образа жизни студенческой молодежи, планомерно осуществляется пропаганда ЗОЖ, работают многочисленные спортивные секции. </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 xml:space="preserve">В </w:t>
      </w:r>
      <w:r w:rsidR="00241A2B" w:rsidRPr="00A7108A">
        <w:rPr>
          <w:rFonts w:ascii="Arial" w:hAnsi="Arial" w:cs="Arial"/>
          <w:b w:val="0"/>
          <w:szCs w:val="24"/>
        </w:rPr>
        <w:t>Академии</w:t>
      </w:r>
      <w:r w:rsidRPr="00A7108A">
        <w:rPr>
          <w:rFonts w:ascii="Arial" w:hAnsi="Arial" w:cs="Arial"/>
          <w:b w:val="0"/>
          <w:szCs w:val="24"/>
        </w:rPr>
        <w:t xml:space="preserve"> действуют молодежные объединения студенческого самоуправления: клубы, творческие студии и коллективы, спортивные секции. </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 xml:space="preserve">Ежегодно в </w:t>
      </w:r>
      <w:r w:rsidR="00241A2B" w:rsidRPr="00A7108A">
        <w:rPr>
          <w:rFonts w:ascii="Arial" w:hAnsi="Arial" w:cs="Arial"/>
          <w:b w:val="0"/>
          <w:szCs w:val="24"/>
        </w:rPr>
        <w:t>Академии</w:t>
      </w:r>
      <w:r w:rsidRPr="00A7108A">
        <w:rPr>
          <w:rFonts w:ascii="Arial" w:hAnsi="Arial" w:cs="Arial"/>
          <w:b w:val="0"/>
          <w:szCs w:val="24"/>
        </w:rPr>
        <w:t xml:space="preserve"> провод</w:t>
      </w:r>
      <w:r w:rsidR="00241A2B" w:rsidRPr="00A7108A">
        <w:rPr>
          <w:rFonts w:ascii="Arial" w:hAnsi="Arial" w:cs="Arial"/>
          <w:b w:val="0"/>
          <w:szCs w:val="24"/>
        </w:rPr>
        <w:t>я</w:t>
      </w:r>
      <w:r w:rsidRPr="00A7108A">
        <w:rPr>
          <w:rFonts w:ascii="Arial" w:hAnsi="Arial" w:cs="Arial"/>
          <w:b w:val="0"/>
          <w:szCs w:val="24"/>
        </w:rPr>
        <w:t xml:space="preserve">тся порядка </w:t>
      </w:r>
      <w:r w:rsidRPr="00C4786E">
        <w:rPr>
          <w:rFonts w:ascii="Arial" w:hAnsi="Arial" w:cs="Arial"/>
          <w:color w:val="FF0000"/>
          <w:szCs w:val="24"/>
        </w:rPr>
        <w:t>30 мероприятий</w:t>
      </w:r>
      <w:r w:rsidRPr="00A7108A">
        <w:rPr>
          <w:rFonts w:ascii="Arial" w:hAnsi="Arial" w:cs="Arial"/>
          <w:b w:val="0"/>
          <w:szCs w:val="24"/>
        </w:rPr>
        <w:t>, направленных на формирование казахстанского патриотизма, популяризацию истории Казахстана, государственного языка, здорового образа жизни, профилактику религиозного экстремизма, академической честности и т.д.</w:t>
      </w:r>
    </w:p>
    <w:p w:rsidR="00C4786E" w:rsidRDefault="00361A58" w:rsidP="00A7108A">
      <w:pPr>
        <w:tabs>
          <w:tab w:val="left" w:pos="993"/>
        </w:tabs>
        <w:spacing w:after="0" w:line="276" w:lineRule="auto"/>
        <w:ind w:firstLine="567"/>
        <w:jc w:val="both"/>
        <w:rPr>
          <w:rFonts w:ascii="Arial" w:hAnsi="Arial" w:cs="Arial"/>
          <w:b w:val="0"/>
          <w:color w:val="006600"/>
          <w:szCs w:val="24"/>
        </w:rPr>
      </w:pPr>
      <w:r w:rsidRPr="00C4786E">
        <w:rPr>
          <w:rFonts w:ascii="Arial" w:hAnsi="Arial" w:cs="Arial"/>
          <w:color w:val="006600"/>
          <w:szCs w:val="24"/>
        </w:rPr>
        <w:t>ИНФРАСТРУКТУРА И МАТЕРИАЛЬНО-ТЕХНИЧЕСКАЯ БАЗА</w:t>
      </w:r>
      <w:r w:rsidR="00C4786E" w:rsidRPr="00C4786E">
        <w:rPr>
          <w:color w:val="006600"/>
        </w:rPr>
        <w:t xml:space="preserve"> </w:t>
      </w:r>
      <w:r w:rsidR="00C4786E" w:rsidRPr="00C4786E">
        <w:rPr>
          <w:rFonts w:ascii="Arial" w:hAnsi="Arial" w:cs="Arial"/>
          <w:color w:val="006600"/>
          <w:szCs w:val="24"/>
        </w:rPr>
        <w:t>АКАДЕМИИ «КАЙНАР»</w:t>
      </w:r>
      <w:r w:rsidRPr="00C4786E">
        <w:rPr>
          <w:rFonts w:ascii="Arial" w:hAnsi="Arial" w:cs="Arial"/>
          <w:b w:val="0"/>
          <w:color w:val="006600"/>
          <w:szCs w:val="24"/>
        </w:rPr>
        <w:t xml:space="preserve"> </w:t>
      </w:r>
    </w:p>
    <w:p w:rsidR="0068651C" w:rsidRPr="00A7108A" w:rsidRDefault="00C4786E" w:rsidP="00A7108A">
      <w:pPr>
        <w:tabs>
          <w:tab w:val="left" w:pos="993"/>
        </w:tabs>
        <w:spacing w:after="0" w:line="276" w:lineRule="auto"/>
        <w:ind w:firstLine="567"/>
        <w:jc w:val="both"/>
        <w:rPr>
          <w:rFonts w:ascii="Arial" w:hAnsi="Arial" w:cs="Arial"/>
          <w:b w:val="0"/>
          <w:szCs w:val="24"/>
        </w:rPr>
      </w:pPr>
      <w:r>
        <w:rPr>
          <w:rFonts w:ascii="Arial" w:hAnsi="Arial" w:cs="Arial"/>
          <w:b w:val="0"/>
          <w:szCs w:val="24"/>
        </w:rPr>
        <w:t xml:space="preserve">Инфраструктура и материально-техническая база Академии </w:t>
      </w:r>
      <w:r w:rsidR="0068651C" w:rsidRPr="00A7108A">
        <w:rPr>
          <w:rFonts w:ascii="Arial" w:hAnsi="Arial" w:cs="Arial"/>
          <w:b w:val="0"/>
          <w:szCs w:val="24"/>
        </w:rPr>
        <w:t xml:space="preserve">представлена двумя учебными корпусами соответствующими действующим санитарным нормам и правилам, общей площадью </w:t>
      </w:r>
      <w:r w:rsidR="0068651C" w:rsidRPr="00C4786E">
        <w:rPr>
          <w:rFonts w:ascii="Arial" w:hAnsi="Arial" w:cs="Arial"/>
          <w:color w:val="FF0000"/>
          <w:szCs w:val="24"/>
        </w:rPr>
        <w:t xml:space="preserve">5439,2 </w:t>
      </w:r>
      <w:proofErr w:type="spellStart"/>
      <w:r w:rsidR="0068651C" w:rsidRPr="00C4786E">
        <w:rPr>
          <w:rFonts w:ascii="Arial" w:hAnsi="Arial" w:cs="Arial"/>
          <w:color w:val="FF0000"/>
          <w:szCs w:val="24"/>
        </w:rPr>
        <w:t>кв.м</w:t>
      </w:r>
      <w:proofErr w:type="spellEnd"/>
      <w:r w:rsidR="0068651C" w:rsidRPr="00C4786E">
        <w:rPr>
          <w:rFonts w:ascii="Arial" w:hAnsi="Arial" w:cs="Arial"/>
          <w:color w:val="FF0000"/>
          <w:szCs w:val="24"/>
        </w:rPr>
        <w:t>.</w:t>
      </w:r>
      <w:r w:rsidR="0068651C" w:rsidRPr="00A7108A">
        <w:rPr>
          <w:rFonts w:ascii="Arial" w:hAnsi="Arial" w:cs="Arial"/>
          <w:b w:val="0"/>
          <w:szCs w:val="24"/>
        </w:rPr>
        <w:t xml:space="preserve">, в </w:t>
      </w:r>
      <w:proofErr w:type="spellStart"/>
      <w:r w:rsidR="0068651C" w:rsidRPr="00A7108A">
        <w:rPr>
          <w:rFonts w:ascii="Arial" w:hAnsi="Arial" w:cs="Arial"/>
          <w:b w:val="0"/>
          <w:szCs w:val="24"/>
        </w:rPr>
        <w:t>т.ч</w:t>
      </w:r>
      <w:proofErr w:type="spellEnd"/>
      <w:r w:rsidR="0068651C" w:rsidRPr="00A7108A">
        <w:rPr>
          <w:rFonts w:ascii="Arial" w:hAnsi="Arial" w:cs="Arial"/>
          <w:b w:val="0"/>
          <w:szCs w:val="24"/>
        </w:rPr>
        <w:t xml:space="preserve">. учебная площадь – </w:t>
      </w:r>
      <w:r w:rsidR="0068651C" w:rsidRPr="00C4786E">
        <w:rPr>
          <w:rFonts w:ascii="Arial" w:hAnsi="Arial" w:cs="Arial"/>
          <w:color w:val="FF0000"/>
          <w:szCs w:val="24"/>
        </w:rPr>
        <w:t xml:space="preserve">3084 </w:t>
      </w:r>
      <w:proofErr w:type="spellStart"/>
      <w:r w:rsidR="0068651C" w:rsidRPr="00C4786E">
        <w:rPr>
          <w:rFonts w:ascii="Arial" w:hAnsi="Arial" w:cs="Arial"/>
          <w:color w:val="FF0000"/>
          <w:szCs w:val="24"/>
        </w:rPr>
        <w:t>кв.м</w:t>
      </w:r>
      <w:proofErr w:type="spellEnd"/>
      <w:r w:rsidR="0068651C" w:rsidRPr="00C4786E">
        <w:rPr>
          <w:rFonts w:ascii="Arial" w:hAnsi="Arial" w:cs="Arial"/>
          <w:color w:val="FF0000"/>
          <w:szCs w:val="24"/>
        </w:rPr>
        <w:t>.</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 xml:space="preserve">Имеются два общежития с полезными площадями, столовая и буфет, архив и  медицинский пункт, с процедурным кабинетом. </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lastRenderedPageBreak/>
        <w:t xml:space="preserve">Выделены помещения для оборудования специальных лабораторий, центров и клиники, которые укомплектованы паспортами, положениями, специальным оборудованием, средствами и наглядными материалами и стендами. </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 xml:space="preserve">Имеются специализированные аудитории - </w:t>
      </w:r>
      <w:proofErr w:type="spellStart"/>
      <w:r w:rsidRPr="00A7108A">
        <w:rPr>
          <w:rFonts w:ascii="Arial" w:hAnsi="Arial" w:cs="Arial"/>
          <w:b w:val="0"/>
          <w:szCs w:val="24"/>
        </w:rPr>
        <w:t>Тренинговый</w:t>
      </w:r>
      <w:proofErr w:type="spellEnd"/>
      <w:r w:rsidRPr="00A7108A">
        <w:rPr>
          <w:rFonts w:ascii="Arial" w:hAnsi="Arial" w:cs="Arial"/>
          <w:b w:val="0"/>
          <w:szCs w:val="24"/>
        </w:rPr>
        <w:t xml:space="preserve"> зал и телестудия, Студия, «1С: Бухгалтерия», «Зал судебных заседаний», «Клиника юридической консультации», «Экономика предприятия», Лингафонный кабинет, Компьютерные классы. </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Для проведения бизнес-встреч, мастер-классов и переговоров имеется большой конференц-зал и малый конференц-зал.</w:t>
      </w:r>
    </w:p>
    <w:p w:rsidR="00C4786E" w:rsidRDefault="00361A58" w:rsidP="00A7108A">
      <w:pPr>
        <w:tabs>
          <w:tab w:val="left" w:pos="993"/>
        </w:tabs>
        <w:spacing w:after="0" w:line="276" w:lineRule="auto"/>
        <w:ind w:firstLine="567"/>
        <w:jc w:val="both"/>
        <w:rPr>
          <w:rFonts w:ascii="Arial" w:hAnsi="Arial" w:cs="Arial"/>
          <w:b w:val="0"/>
          <w:color w:val="006600"/>
          <w:szCs w:val="24"/>
        </w:rPr>
      </w:pPr>
      <w:r w:rsidRPr="00C4786E">
        <w:rPr>
          <w:rFonts w:ascii="Arial" w:hAnsi="Arial" w:cs="Arial"/>
          <w:color w:val="006600"/>
          <w:szCs w:val="24"/>
        </w:rPr>
        <w:t>ИНФОРМАЦИОННО-ТЕХНИЧЕСКАЯ ПОДДЕРЖКА</w:t>
      </w:r>
      <w:r w:rsidRPr="00C4786E">
        <w:rPr>
          <w:rFonts w:ascii="Arial" w:hAnsi="Arial" w:cs="Arial"/>
          <w:b w:val="0"/>
          <w:color w:val="006600"/>
          <w:szCs w:val="24"/>
        </w:rPr>
        <w:t xml:space="preserve"> </w:t>
      </w:r>
      <w:r w:rsidR="00C4786E" w:rsidRPr="00C4786E">
        <w:rPr>
          <w:rFonts w:ascii="Arial" w:hAnsi="Arial" w:cs="Arial"/>
          <w:color w:val="006600"/>
          <w:szCs w:val="24"/>
        </w:rPr>
        <w:t>АКАДЕМИИ «КАЙНАР»</w:t>
      </w:r>
      <w:r w:rsidR="00C4786E" w:rsidRPr="00C4786E">
        <w:rPr>
          <w:rFonts w:ascii="Arial" w:hAnsi="Arial" w:cs="Arial"/>
          <w:b w:val="0"/>
          <w:color w:val="006600"/>
          <w:szCs w:val="24"/>
        </w:rPr>
        <w:t xml:space="preserve"> </w:t>
      </w:r>
    </w:p>
    <w:p w:rsidR="00BC5247" w:rsidRPr="00A7108A" w:rsidRDefault="00C4786E" w:rsidP="00A7108A">
      <w:pPr>
        <w:tabs>
          <w:tab w:val="left" w:pos="993"/>
        </w:tabs>
        <w:spacing w:after="0" w:line="276" w:lineRule="auto"/>
        <w:ind w:firstLine="567"/>
        <w:jc w:val="both"/>
        <w:rPr>
          <w:rFonts w:ascii="Arial" w:hAnsi="Arial" w:cs="Arial"/>
          <w:b w:val="0"/>
          <w:szCs w:val="24"/>
        </w:rPr>
      </w:pPr>
      <w:r w:rsidRPr="00C4786E">
        <w:rPr>
          <w:rFonts w:ascii="Arial" w:hAnsi="Arial" w:cs="Arial"/>
          <w:b w:val="0"/>
          <w:szCs w:val="24"/>
        </w:rPr>
        <w:t xml:space="preserve">Информационно-техническая поддержка </w:t>
      </w:r>
      <w:r w:rsidR="00BC5247" w:rsidRPr="00A7108A">
        <w:rPr>
          <w:rFonts w:ascii="Arial" w:hAnsi="Arial" w:cs="Arial"/>
          <w:b w:val="0"/>
          <w:szCs w:val="24"/>
        </w:rPr>
        <w:t>в</w:t>
      </w:r>
      <w:r w:rsidR="0068651C" w:rsidRPr="00A7108A">
        <w:rPr>
          <w:rFonts w:ascii="Arial" w:hAnsi="Arial" w:cs="Arial"/>
          <w:b w:val="0"/>
          <w:szCs w:val="24"/>
        </w:rPr>
        <w:t xml:space="preserve"> учебных корпусах</w:t>
      </w:r>
      <w:r w:rsidR="00BC5247" w:rsidRPr="00A7108A">
        <w:rPr>
          <w:rFonts w:ascii="Arial" w:hAnsi="Arial" w:cs="Arial"/>
          <w:b w:val="0"/>
          <w:szCs w:val="24"/>
        </w:rPr>
        <w:t>, где</w:t>
      </w:r>
      <w:r w:rsidR="0068651C" w:rsidRPr="00A7108A">
        <w:rPr>
          <w:rFonts w:ascii="Arial" w:hAnsi="Arial" w:cs="Arial"/>
          <w:b w:val="0"/>
          <w:szCs w:val="24"/>
        </w:rPr>
        <w:t xml:space="preserve"> созданы необходимые условия с обеспечением бесплатного доступа к </w:t>
      </w:r>
      <w:proofErr w:type="spellStart"/>
      <w:r w:rsidR="0068651C" w:rsidRPr="00A7108A">
        <w:rPr>
          <w:rFonts w:ascii="Arial" w:hAnsi="Arial" w:cs="Arial"/>
          <w:b w:val="0"/>
          <w:szCs w:val="24"/>
        </w:rPr>
        <w:t>Wi-Fi</w:t>
      </w:r>
      <w:proofErr w:type="spellEnd"/>
      <w:r w:rsidR="0068651C" w:rsidRPr="00A7108A">
        <w:rPr>
          <w:rFonts w:ascii="Arial" w:hAnsi="Arial" w:cs="Arial"/>
          <w:b w:val="0"/>
          <w:szCs w:val="24"/>
        </w:rPr>
        <w:t xml:space="preserve"> с видеонаблюдением, имеется парк компьютерной и интерактивной техники: </w:t>
      </w:r>
      <w:r w:rsidR="0068651C" w:rsidRPr="00C4786E">
        <w:rPr>
          <w:rFonts w:ascii="Arial" w:hAnsi="Arial" w:cs="Arial"/>
          <w:color w:val="FF0000"/>
          <w:szCs w:val="24"/>
        </w:rPr>
        <w:t>134 компьютера</w:t>
      </w:r>
      <w:r w:rsidR="0068651C" w:rsidRPr="00A7108A">
        <w:rPr>
          <w:rFonts w:ascii="Arial" w:hAnsi="Arial" w:cs="Arial"/>
          <w:b w:val="0"/>
          <w:szCs w:val="24"/>
        </w:rPr>
        <w:t xml:space="preserve">, </w:t>
      </w:r>
      <w:r w:rsidR="0068651C" w:rsidRPr="00C4786E">
        <w:rPr>
          <w:rFonts w:ascii="Arial" w:hAnsi="Arial" w:cs="Arial"/>
          <w:color w:val="FF0000"/>
          <w:szCs w:val="24"/>
        </w:rPr>
        <w:t>8 аудиторий</w:t>
      </w:r>
      <w:r w:rsidR="0068651C" w:rsidRPr="00C4786E">
        <w:rPr>
          <w:rFonts w:ascii="Arial" w:hAnsi="Arial" w:cs="Arial"/>
          <w:b w:val="0"/>
          <w:color w:val="FF0000"/>
          <w:szCs w:val="24"/>
        </w:rPr>
        <w:t xml:space="preserve"> </w:t>
      </w:r>
      <w:r w:rsidR="0068651C" w:rsidRPr="00A7108A">
        <w:rPr>
          <w:rFonts w:ascii="Arial" w:hAnsi="Arial" w:cs="Arial"/>
          <w:b w:val="0"/>
          <w:szCs w:val="24"/>
        </w:rPr>
        <w:t xml:space="preserve">с интерактивными досками, </w:t>
      </w:r>
      <w:r w:rsidR="0068651C" w:rsidRPr="00C4786E">
        <w:rPr>
          <w:rFonts w:ascii="Arial" w:hAnsi="Arial" w:cs="Arial"/>
          <w:color w:val="FF0000"/>
          <w:szCs w:val="24"/>
        </w:rPr>
        <w:t>14 проекторов</w:t>
      </w:r>
      <w:r w:rsidR="0068651C" w:rsidRPr="00A7108A">
        <w:rPr>
          <w:rFonts w:ascii="Arial" w:hAnsi="Arial" w:cs="Arial"/>
          <w:b w:val="0"/>
          <w:szCs w:val="24"/>
        </w:rPr>
        <w:t xml:space="preserve">, лабораторная база, мультимедийные и лингафонные кабинеты, компьютерные классы подключены к сети </w:t>
      </w:r>
      <w:proofErr w:type="spellStart"/>
      <w:r w:rsidR="0068651C" w:rsidRPr="00A7108A">
        <w:rPr>
          <w:rFonts w:ascii="Arial" w:hAnsi="Arial" w:cs="Arial"/>
          <w:b w:val="0"/>
          <w:szCs w:val="24"/>
        </w:rPr>
        <w:t>Internet</w:t>
      </w:r>
      <w:proofErr w:type="spellEnd"/>
      <w:r w:rsidR="0068651C" w:rsidRPr="00A7108A">
        <w:rPr>
          <w:rFonts w:ascii="Arial" w:hAnsi="Arial" w:cs="Arial"/>
          <w:b w:val="0"/>
          <w:szCs w:val="24"/>
        </w:rPr>
        <w:t>.</w:t>
      </w:r>
      <w:r w:rsidR="00BC5247" w:rsidRPr="00A7108A">
        <w:rPr>
          <w:rFonts w:ascii="Arial" w:hAnsi="Arial" w:cs="Arial"/>
          <w:b w:val="0"/>
          <w:szCs w:val="24"/>
        </w:rPr>
        <w:t xml:space="preserve"> </w:t>
      </w:r>
    </w:p>
    <w:p w:rsidR="0068651C" w:rsidRPr="00A7108A" w:rsidRDefault="00BC5247"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 xml:space="preserve">На </w:t>
      </w:r>
      <w:r w:rsidRPr="00C4786E">
        <w:rPr>
          <w:rFonts w:ascii="Arial" w:hAnsi="Arial" w:cs="Arial"/>
          <w:color w:val="FF0000"/>
          <w:szCs w:val="24"/>
        </w:rPr>
        <w:t>2023-2024 учебный год</w:t>
      </w:r>
      <w:r w:rsidRPr="00C4786E">
        <w:rPr>
          <w:rFonts w:ascii="Arial" w:hAnsi="Arial" w:cs="Arial"/>
          <w:b w:val="0"/>
          <w:color w:val="FF0000"/>
          <w:szCs w:val="24"/>
        </w:rPr>
        <w:t xml:space="preserve"> </w:t>
      </w:r>
      <w:r w:rsidRPr="00A7108A">
        <w:rPr>
          <w:rFonts w:ascii="Arial" w:hAnsi="Arial" w:cs="Arial"/>
          <w:b w:val="0"/>
          <w:szCs w:val="24"/>
        </w:rPr>
        <w:t>запланирован для об</w:t>
      </w:r>
      <w:r w:rsidR="0068651C" w:rsidRPr="00A7108A">
        <w:rPr>
          <w:rFonts w:ascii="Arial" w:hAnsi="Arial" w:cs="Arial"/>
          <w:b w:val="0"/>
          <w:szCs w:val="24"/>
        </w:rPr>
        <w:t xml:space="preserve">учающихся </w:t>
      </w:r>
      <w:r w:rsidRPr="00A7108A">
        <w:rPr>
          <w:rFonts w:ascii="Arial" w:hAnsi="Arial" w:cs="Arial"/>
          <w:b w:val="0"/>
          <w:szCs w:val="24"/>
        </w:rPr>
        <w:t>- К</w:t>
      </w:r>
      <w:r w:rsidR="0068651C" w:rsidRPr="00A7108A">
        <w:rPr>
          <w:rFonts w:ascii="Arial" w:hAnsi="Arial" w:cs="Arial"/>
          <w:b w:val="0"/>
          <w:szCs w:val="24"/>
        </w:rPr>
        <w:t>оворкинг-центр с Центром обслуживания студентов.</w:t>
      </w:r>
    </w:p>
    <w:p w:rsidR="0068651C" w:rsidRPr="00C4786E" w:rsidRDefault="00361A58" w:rsidP="00A7108A">
      <w:pPr>
        <w:tabs>
          <w:tab w:val="left" w:pos="993"/>
        </w:tabs>
        <w:spacing w:after="0" w:line="276" w:lineRule="auto"/>
        <w:ind w:firstLine="567"/>
        <w:jc w:val="both"/>
        <w:rPr>
          <w:rFonts w:ascii="Arial" w:hAnsi="Arial" w:cs="Arial"/>
          <w:color w:val="006600"/>
          <w:szCs w:val="24"/>
        </w:rPr>
      </w:pPr>
      <w:r w:rsidRPr="00C4786E">
        <w:rPr>
          <w:rFonts w:ascii="Arial" w:hAnsi="Arial" w:cs="Arial"/>
          <w:color w:val="006600"/>
          <w:szCs w:val="24"/>
        </w:rPr>
        <w:t>БИБЛИОТЕЧНЫЕ РЕСУРСЫ</w:t>
      </w:r>
      <w:r w:rsidR="00C4786E" w:rsidRPr="00C4786E">
        <w:rPr>
          <w:color w:val="006600"/>
        </w:rPr>
        <w:t xml:space="preserve"> </w:t>
      </w:r>
      <w:r w:rsidR="00C4786E" w:rsidRPr="00C4786E">
        <w:rPr>
          <w:rFonts w:ascii="Arial" w:hAnsi="Arial" w:cs="Arial"/>
          <w:color w:val="006600"/>
          <w:szCs w:val="24"/>
        </w:rPr>
        <w:t>АКАДЕМИИ «КАЙНАР»</w:t>
      </w:r>
    </w:p>
    <w:p w:rsidR="0068651C" w:rsidRPr="00A7108A" w:rsidRDefault="00BC5247"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Академия</w:t>
      </w:r>
      <w:r w:rsidR="0068651C" w:rsidRPr="00A7108A">
        <w:rPr>
          <w:rFonts w:ascii="Arial" w:hAnsi="Arial" w:cs="Arial"/>
          <w:b w:val="0"/>
          <w:szCs w:val="24"/>
        </w:rPr>
        <w:t xml:space="preserve"> располагает библиотекой с </w:t>
      </w:r>
      <w:r w:rsidR="0068651C" w:rsidRPr="00C4786E">
        <w:rPr>
          <w:rFonts w:ascii="Arial" w:hAnsi="Arial" w:cs="Arial"/>
          <w:color w:val="FF0000"/>
          <w:szCs w:val="24"/>
        </w:rPr>
        <w:t>201145 экземплярами</w:t>
      </w:r>
      <w:r w:rsidR="0068651C" w:rsidRPr="00C4786E">
        <w:rPr>
          <w:rFonts w:ascii="Arial" w:hAnsi="Arial" w:cs="Arial"/>
          <w:b w:val="0"/>
          <w:color w:val="FF0000"/>
          <w:szCs w:val="24"/>
        </w:rPr>
        <w:t xml:space="preserve"> </w:t>
      </w:r>
      <w:r w:rsidR="0068651C" w:rsidRPr="00A7108A">
        <w:rPr>
          <w:rFonts w:ascii="Arial" w:hAnsi="Arial" w:cs="Arial"/>
          <w:b w:val="0"/>
          <w:szCs w:val="24"/>
        </w:rPr>
        <w:t xml:space="preserve">книг (в </w:t>
      </w:r>
      <w:proofErr w:type="spellStart"/>
      <w:r w:rsidR="0068651C" w:rsidRPr="00A7108A">
        <w:rPr>
          <w:rFonts w:ascii="Arial" w:hAnsi="Arial" w:cs="Arial"/>
          <w:b w:val="0"/>
          <w:szCs w:val="24"/>
        </w:rPr>
        <w:t>т.ч</w:t>
      </w:r>
      <w:proofErr w:type="spellEnd"/>
      <w:r w:rsidR="0068651C" w:rsidRPr="00A7108A">
        <w:rPr>
          <w:rFonts w:ascii="Arial" w:hAnsi="Arial" w:cs="Arial"/>
          <w:b w:val="0"/>
          <w:szCs w:val="24"/>
        </w:rPr>
        <w:t xml:space="preserve">. на казахском языке – </w:t>
      </w:r>
      <w:r w:rsidR="0068651C" w:rsidRPr="00C4786E">
        <w:rPr>
          <w:rFonts w:ascii="Arial" w:hAnsi="Arial" w:cs="Arial"/>
          <w:color w:val="FF0000"/>
          <w:szCs w:val="24"/>
        </w:rPr>
        <w:t>91993 экз</w:t>
      </w:r>
      <w:r w:rsidR="0068651C" w:rsidRPr="00A7108A">
        <w:rPr>
          <w:rFonts w:ascii="Arial" w:hAnsi="Arial" w:cs="Arial"/>
          <w:b w:val="0"/>
          <w:szCs w:val="24"/>
        </w:rPr>
        <w:t xml:space="preserve">.). </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 xml:space="preserve">Обеспеченность учебной, учебно-методической и научной литературы на традиционных бумажных носителях составляет </w:t>
      </w:r>
      <w:r w:rsidRPr="00C4786E">
        <w:rPr>
          <w:rFonts w:ascii="Arial" w:hAnsi="Arial" w:cs="Arial"/>
          <w:color w:val="FF0000"/>
          <w:szCs w:val="24"/>
        </w:rPr>
        <w:t>192844 экз.</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 xml:space="preserve">Обеспеченность учебно-методической литературы на электронных и магнитных носителях дисциплин учебного плана образовательных программ составляет </w:t>
      </w:r>
      <w:r w:rsidRPr="00C4786E">
        <w:rPr>
          <w:rFonts w:ascii="Arial" w:hAnsi="Arial" w:cs="Arial"/>
          <w:color w:val="FF0000"/>
          <w:szCs w:val="24"/>
        </w:rPr>
        <w:t>5489 экз.</w:t>
      </w:r>
      <w:r w:rsidRPr="00A7108A">
        <w:rPr>
          <w:rFonts w:ascii="Arial" w:hAnsi="Arial" w:cs="Arial"/>
          <w:b w:val="0"/>
          <w:szCs w:val="24"/>
        </w:rPr>
        <w:t xml:space="preserve">, что соответствует квалификационным требованиям (более </w:t>
      </w:r>
      <w:r w:rsidRPr="00C4786E">
        <w:rPr>
          <w:rFonts w:ascii="Arial" w:hAnsi="Arial" w:cs="Arial"/>
          <w:color w:val="FF0000"/>
          <w:szCs w:val="24"/>
        </w:rPr>
        <w:t>40%</w:t>
      </w:r>
      <w:r w:rsidRPr="00A7108A">
        <w:rPr>
          <w:rFonts w:ascii="Arial" w:hAnsi="Arial" w:cs="Arial"/>
          <w:b w:val="0"/>
          <w:szCs w:val="24"/>
        </w:rPr>
        <w:t xml:space="preserve"> базовых  и профилирующих дисциплин учебного плана образовательных программ).                     </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Имеется современный читальный зал с книгами сигнальных экземпляров.</w:t>
      </w:r>
    </w:p>
    <w:p w:rsidR="0068651C" w:rsidRPr="00A7108A" w:rsidRDefault="0068651C" w:rsidP="00A7108A">
      <w:pPr>
        <w:tabs>
          <w:tab w:val="left" w:pos="993"/>
        </w:tabs>
        <w:spacing w:after="0" w:line="276" w:lineRule="auto"/>
        <w:ind w:firstLine="567"/>
        <w:jc w:val="both"/>
        <w:rPr>
          <w:rFonts w:ascii="Arial" w:hAnsi="Arial" w:cs="Arial"/>
          <w:b w:val="0"/>
          <w:szCs w:val="24"/>
        </w:rPr>
      </w:pPr>
      <w:r w:rsidRPr="00A7108A">
        <w:rPr>
          <w:rFonts w:ascii="Arial" w:hAnsi="Arial" w:cs="Arial"/>
          <w:b w:val="0"/>
          <w:szCs w:val="24"/>
        </w:rPr>
        <w:t>Электронная библиотека функционирует на основе договора с Национальной библиотекой для доступа к электронной библиотеке и Республиканской Межвузовской Электронной Библиотекой.</w:t>
      </w:r>
    </w:p>
    <w:p w:rsidR="009F1F72" w:rsidRPr="00C4786E" w:rsidRDefault="009F1F72" w:rsidP="00C4786E">
      <w:pPr>
        <w:pStyle w:val="FR1"/>
        <w:spacing w:line="276" w:lineRule="auto"/>
        <w:ind w:left="0" w:firstLine="567"/>
        <w:rPr>
          <w:rFonts w:ascii="Arial" w:hAnsi="Arial" w:cs="Arial"/>
          <w:b/>
          <w:color w:val="006600"/>
          <w:szCs w:val="24"/>
        </w:rPr>
      </w:pPr>
      <w:r w:rsidRPr="00C4786E">
        <w:rPr>
          <w:rFonts w:ascii="Arial" w:hAnsi="Arial" w:cs="Arial"/>
          <w:b/>
          <w:color w:val="006600"/>
          <w:szCs w:val="24"/>
        </w:rPr>
        <w:t xml:space="preserve">ПЛАНЫ </w:t>
      </w:r>
      <w:r w:rsidR="00C4786E" w:rsidRPr="00C4786E">
        <w:rPr>
          <w:rFonts w:ascii="Arial" w:hAnsi="Arial" w:cs="Arial"/>
          <w:b/>
          <w:color w:val="006600"/>
          <w:szCs w:val="24"/>
        </w:rPr>
        <w:t xml:space="preserve">АКАДЕМИИ «КАЙНАР» </w:t>
      </w:r>
      <w:r w:rsidRPr="00C4786E">
        <w:rPr>
          <w:rFonts w:ascii="Arial" w:hAnsi="Arial" w:cs="Arial"/>
          <w:b/>
          <w:color w:val="006600"/>
          <w:szCs w:val="24"/>
        </w:rPr>
        <w:t>НА 2023-2024 УЧЕБНЫ</w:t>
      </w:r>
      <w:r w:rsidR="0097577E">
        <w:rPr>
          <w:rFonts w:ascii="Arial" w:hAnsi="Arial" w:cs="Arial"/>
          <w:b/>
          <w:color w:val="006600"/>
          <w:szCs w:val="24"/>
        </w:rPr>
        <w:t>Й</w:t>
      </w:r>
      <w:r w:rsidRPr="00C4786E">
        <w:rPr>
          <w:rFonts w:ascii="Arial" w:hAnsi="Arial" w:cs="Arial"/>
          <w:b/>
          <w:color w:val="006600"/>
          <w:szCs w:val="24"/>
        </w:rPr>
        <w:t xml:space="preserve"> ГОД</w:t>
      </w:r>
    </w:p>
    <w:p w:rsidR="003877AB" w:rsidRPr="00A7108A" w:rsidRDefault="003877AB" w:rsidP="00C4786E">
      <w:pPr>
        <w:spacing w:after="0" w:line="276" w:lineRule="auto"/>
        <w:ind w:firstLine="567"/>
        <w:jc w:val="both"/>
        <w:rPr>
          <w:rFonts w:ascii="Arial" w:hAnsi="Arial" w:cs="Arial"/>
          <w:b w:val="0"/>
          <w:szCs w:val="24"/>
        </w:rPr>
      </w:pPr>
      <w:r w:rsidRPr="00A7108A">
        <w:rPr>
          <w:rFonts w:ascii="Arial" w:hAnsi="Arial" w:cs="Arial"/>
          <w:b w:val="0"/>
          <w:szCs w:val="24"/>
        </w:rPr>
        <w:t xml:space="preserve">Резюмируя вышесказанное, следует отметить, что </w:t>
      </w:r>
      <w:r w:rsidR="00A35357" w:rsidRPr="00A7108A">
        <w:rPr>
          <w:rFonts w:ascii="Arial" w:hAnsi="Arial" w:cs="Arial"/>
          <w:b w:val="0"/>
          <w:szCs w:val="24"/>
        </w:rPr>
        <w:t xml:space="preserve">предстоит большая работа по всем направлениям деятельности </w:t>
      </w:r>
      <w:r w:rsidR="009F1F72" w:rsidRPr="00A7108A">
        <w:rPr>
          <w:rFonts w:ascii="Arial" w:hAnsi="Arial" w:cs="Arial"/>
          <w:b w:val="0"/>
          <w:szCs w:val="24"/>
        </w:rPr>
        <w:t>А</w:t>
      </w:r>
      <w:r w:rsidR="00A35357" w:rsidRPr="00A7108A">
        <w:rPr>
          <w:rFonts w:ascii="Arial" w:hAnsi="Arial" w:cs="Arial"/>
          <w:b w:val="0"/>
          <w:szCs w:val="24"/>
        </w:rPr>
        <w:t>кадемии</w:t>
      </w:r>
      <w:r w:rsidR="00BD40C5" w:rsidRPr="00A7108A">
        <w:rPr>
          <w:rFonts w:ascii="Arial" w:hAnsi="Arial" w:cs="Arial"/>
          <w:b w:val="0"/>
          <w:szCs w:val="24"/>
        </w:rPr>
        <w:t>, а именно:</w:t>
      </w:r>
      <w:r w:rsidR="00A35357" w:rsidRPr="00A7108A">
        <w:rPr>
          <w:rFonts w:ascii="Arial" w:hAnsi="Arial" w:cs="Arial"/>
          <w:b w:val="0"/>
          <w:szCs w:val="24"/>
        </w:rPr>
        <w:t xml:space="preserve"> </w:t>
      </w:r>
    </w:p>
    <w:p w:rsidR="00764E9A" w:rsidRPr="00764E9A" w:rsidRDefault="00BD40C5" w:rsidP="00764E9A">
      <w:pPr>
        <w:pStyle w:val="a6"/>
        <w:numPr>
          <w:ilvl w:val="0"/>
          <w:numId w:val="13"/>
        </w:numPr>
        <w:spacing w:after="0"/>
        <w:jc w:val="both"/>
        <w:rPr>
          <w:rFonts w:ascii="Arial" w:hAnsi="Arial" w:cs="Arial"/>
          <w:sz w:val="24"/>
          <w:szCs w:val="24"/>
        </w:rPr>
      </w:pPr>
      <w:r w:rsidRPr="00764E9A">
        <w:rPr>
          <w:rFonts w:ascii="Arial" w:hAnsi="Arial" w:cs="Arial"/>
          <w:sz w:val="24"/>
          <w:szCs w:val="24"/>
        </w:rPr>
        <w:t>привлеч</w:t>
      </w:r>
      <w:r w:rsidR="00764E9A">
        <w:rPr>
          <w:rFonts w:ascii="Arial" w:hAnsi="Arial" w:cs="Arial"/>
          <w:sz w:val="24"/>
          <w:szCs w:val="24"/>
        </w:rPr>
        <w:t>ение</w:t>
      </w:r>
      <w:r w:rsidRPr="00764E9A">
        <w:rPr>
          <w:rFonts w:ascii="Arial" w:hAnsi="Arial" w:cs="Arial"/>
          <w:sz w:val="24"/>
          <w:szCs w:val="24"/>
        </w:rPr>
        <w:t xml:space="preserve"> зарубежных преподават</w:t>
      </w:r>
      <w:r w:rsidR="00392588" w:rsidRPr="00764E9A">
        <w:rPr>
          <w:rFonts w:ascii="Arial" w:hAnsi="Arial" w:cs="Arial"/>
          <w:sz w:val="24"/>
          <w:szCs w:val="24"/>
        </w:rPr>
        <w:t xml:space="preserve">елей и ученых для чтения </w:t>
      </w:r>
      <w:r w:rsidR="009E05CC" w:rsidRPr="00764E9A">
        <w:rPr>
          <w:rFonts w:ascii="Arial" w:hAnsi="Arial" w:cs="Arial"/>
          <w:sz w:val="24"/>
          <w:szCs w:val="24"/>
        </w:rPr>
        <w:t>лекций, участия</w:t>
      </w:r>
      <w:r w:rsidRPr="00764E9A">
        <w:rPr>
          <w:rFonts w:ascii="Arial" w:hAnsi="Arial" w:cs="Arial"/>
          <w:sz w:val="24"/>
          <w:szCs w:val="24"/>
        </w:rPr>
        <w:t xml:space="preserve"> в научных проектах</w:t>
      </w:r>
      <w:r w:rsidR="00392588" w:rsidRPr="00764E9A">
        <w:rPr>
          <w:rFonts w:ascii="Arial" w:hAnsi="Arial" w:cs="Arial"/>
          <w:sz w:val="24"/>
          <w:szCs w:val="24"/>
        </w:rPr>
        <w:t>;</w:t>
      </w:r>
    </w:p>
    <w:p w:rsidR="00764E9A" w:rsidRPr="00764E9A" w:rsidRDefault="00392588" w:rsidP="00764E9A">
      <w:pPr>
        <w:pStyle w:val="a6"/>
        <w:numPr>
          <w:ilvl w:val="0"/>
          <w:numId w:val="13"/>
        </w:numPr>
        <w:spacing w:after="0"/>
        <w:jc w:val="both"/>
        <w:rPr>
          <w:rFonts w:ascii="Arial" w:hAnsi="Arial" w:cs="Arial"/>
          <w:sz w:val="24"/>
          <w:szCs w:val="24"/>
        </w:rPr>
      </w:pPr>
      <w:r w:rsidRPr="00764E9A">
        <w:rPr>
          <w:rFonts w:ascii="Arial" w:hAnsi="Arial" w:cs="Arial"/>
          <w:sz w:val="24"/>
          <w:szCs w:val="24"/>
        </w:rPr>
        <w:t>привлеч</w:t>
      </w:r>
      <w:r w:rsidR="00764E9A">
        <w:rPr>
          <w:rFonts w:ascii="Arial" w:hAnsi="Arial" w:cs="Arial"/>
          <w:sz w:val="24"/>
          <w:szCs w:val="24"/>
        </w:rPr>
        <w:t>ение</w:t>
      </w:r>
      <w:r w:rsidRPr="00764E9A">
        <w:rPr>
          <w:rFonts w:ascii="Arial" w:hAnsi="Arial" w:cs="Arial"/>
          <w:sz w:val="24"/>
          <w:szCs w:val="24"/>
        </w:rPr>
        <w:t xml:space="preserve"> к учебному процессу практи</w:t>
      </w:r>
      <w:r w:rsidR="00764E9A">
        <w:rPr>
          <w:rFonts w:ascii="Arial" w:hAnsi="Arial" w:cs="Arial"/>
          <w:sz w:val="24"/>
          <w:szCs w:val="24"/>
        </w:rPr>
        <w:t>ков с производства</w:t>
      </w:r>
      <w:r w:rsidRPr="00764E9A">
        <w:rPr>
          <w:rFonts w:ascii="Arial" w:hAnsi="Arial" w:cs="Arial"/>
          <w:sz w:val="24"/>
          <w:szCs w:val="24"/>
        </w:rPr>
        <w:t xml:space="preserve"> по всем направлениям подготовки кадров;</w:t>
      </w:r>
    </w:p>
    <w:p w:rsidR="00764E9A" w:rsidRPr="00764E9A" w:rsidRDefault="00392588" w:rsidP="00764E9A">
      <w:pPr>
        <w:pStyle w:val="a6"/>
        <w:numPr>
          <w:ilvl w:val="0"/>
          <w:numId w:val="13"/>
        </w:numPr>
        <w:spacing w:after="0"/>
        <w:jc w:val="both"/>
        <w:rPr>
          <w:rFonts w:ascii="Arial" w:hAnsi="Arial" w:cs="Arial"/>
          <w:sz w:val="24"/>
          <w:szCs w:val="24"/>
        </w:rPr>
      </w:pPr>
      <w:r w:rsidRPr="00764E9A">
        <w:rPr>
          <w:rFonts w:ascii="Arial" w:hAnsi="Arial" w:cs="Arial"/>
          <w:sz w:val="24"/>
          <w:szCs w:val="24"/>
        </w:rPr>
        <w:t>активиз</w:t>
      </w:r>
      <w:r w:rsidR="00764E9A">
        <w:rPr>
          <w:rFonts w:ascii="Arial" w:hAnsi="Arial" w:cs="Arial"/>
          <w:sz w:val="24"/>
          <w:szCs w:val="24"/>
        </w:rPr>
        <w:t>ация</w:t>
      </w:r>
      <w:r w:rsidRPr="00764E9A">
        <w:rPr>
          <w:rFonts w:ascii="Arial" w:hAnsi="Arial" w:cs="Arial"/>
          <w:sz w:val="24"/>
          <w:szCs w:val="24"/>
        </w:rPr>
        <w:t xml:space="preserve"> работ</w:t>
      </w:r>
      <w:r w:rsidR="00764E9A">
        <w:rPr>
          <w:rFonts w:ascii="Arial" w:hAnsi="Arial" w:cs="Arial"/>
          <w:sz w:val="24"/>
          <w:szCs w:val="24"/>
        </w:rPr>
        <w:t>ы</w:t>
      </w:r>
      <w:r w:rsidRPr="00764E9A">
        <w:rPr>
          <w:rFonts w:ascii="Arial" w:hAnsi="Arial" w:cs="Arial"/>
          <w:sz w:val="24"/>
          <w:szCs w:val="24"/>
        </w:rPr>
        <w:t xml:space="preserve"> по академической мобильности;</w:t>
      </w:r>
    </w:p>
    <w:p w:rsidR="00415616" w:rsidRPr="00764E9A" w:rsidRDefault="00392588" w:rsidP="00764E9A">
      <w:pPr>
        <w:pStyle w:val="a6"/>
        <w:numPr>
          <w:ilvl w:val="0"/>
          <w:numId w:val="13"/>
        </w:numPr>
        <w:spacing w:after="0"/>
        <w:jc w:val="both"/>
        <w:rPr>
          <w:rFonts w:ascii="Arial" w:hAnsi="Arial" w:cs="Arial"/>
          <w:sz w:val="24"/>
          <w:szCs w:val="24"/>
        </w:rPr>
      </w:pPr>
      <w:r w:rsidRPr="00764E9A">
        <w:rPr>
          <w:rFonts w:ascii="Arial" w:hAnsi="Arial" w:cs="Arial"/>
          <w:sz w:val="24"/>
          <w:szCs w:val="24"/>
        </w:rPr>
        <w:t>заверш</w:t>
      </w:r>
      <w:r w:rsidR="00764E9A">
        <w:rPr>
          <w:rFonts w:ascii="Arial" w:hAnsi="Arial" w:cs="Arial"/>
          <w:sz w:val="24"/>
          <w:szCs w:val="24"/>
        </w:rPr>
        <w:t>ение</w:t>
      </w:r>
      <w:r w:rsidRPr="00764E9A">
        <w:rPr>
          <w:rFonts w:ascii="Arial" w:hAnsi="Arial" w:cs="Arial"/>
          <w:sz w:val="24"/>
          <w:szCs w:val="24"/>
        </w:rPr>
        <w:t xml:space="preserve"> работ</w:t>
      </w:r>
      <w:r w:rsidR="00764E9A">
        <w:rPr>
          <w:rFonts w:ascii="Arial" w:hAnsi="Arial" w:cs="Arial"/>
          <w:sz w:val="24"/>
          <w:szCs w:val="24"/>
        </w:rPr>
        <w:t>ы</w:t>
      </w:r>
      <w:r w:rsidRPr="00764E9A">
        <w:rPr>
          <w:rFonts w:ascii="Arial" w:hAnsi="Arial" w:cs="Arial"/>
          <w:sz w:val="24"/>
          <w:szCs w:val="24"/>
        </w:rPr>
        <w:t xml:space="preserve"> по совмес</w:t>
      </w:r>
      <w:r w:rsidR="006F67DA" w:rsidRPr="00764E9A">
        <w:rPr>
          <w:rFonts w:ascii="Arial" w:hAnsi="Arial" w:cs="Arial"/>
          <w:sz w:val="24"/>
          <w:szCs w:val="24"/>
        </w:rPr>
        <w:t>тным образовательным программам.</w:t>
      </w:r>
    </w:p>
    <w:p w:rsidR="009F1F72" w:rsidRPr="00A7108A" w:rsidRDefault="009F1F72" w:rsidP="00764E9A">
      <w:pPr>
        <w:pStyle w:val="FR1"/>
        <w:spacing w:line="276" w:lineRule="auto"/>
        <w:ind w:firstLine="527"/>
        <w:rPr>
          <w:rFonts w:ascii="Arial" w:hAnsi="Arial" w:cs="Arial"/>
          <w:szCs w:val="24"/>
        </w:rPr>
      </w:pPr>
      <w:r w:rsidRPr="00A7108A">
        <w:rPr>
          <w:rFonts w:ascii="Arial" w:hAnsi="Arial" w:cs="Arial"/>
          <w:szCs w:val="24"/>
        </w:rPr>
        <w:t>Поскольку за наукой остается важная роль по углублению и развитию новых тенденций отраслевых направлений, необходимо</w:t>
      </w:r>
      <w:r w:rsidR="00764E9A">
        <w:rPr>
          <w:rFonts w:ascii="Arial" w:hAnsi="Arial" w:cs="Arial"/>
          <w:szCs w:val="24"/>
        </w:rPr>
        <w:t>сть возникает в подготовке</w:t>
      </w:r>
      <w:r w:rsidRPr="00A7108A">
        <w:rPr>
          <w:rFonts w:ascii="Arial" w:hAnsi="Arial" w:cs="Arial"/>
          <w:szCs w:val="24"/>
        </w:rPr>
        <w:t xml:space="preserve"> ново</w:t>
      </w:r>
      <w:r w:rsidR="00764E9A">
        <w:rPr>
          <w:rFonts w:ascii="Arial" w:hAnsi="Arial" w:cs="Arial"/>
          <w:szCs w:val="24"/>
        </w:rPr>
        <w:t>го</w:t>
      </w:r>
      <w:r w:rsidRPr="00A7108A">
        <w:rPr>
          <w:rFonts w:ascii="Arial" w:hAnsi="Arial" w:cs="Arial"/>
          <w:szCs w:val="24"/>
        </w:rPr>
        <w:t xml:space="preserve"> поколени</w:t>
      </w:r>
      <w:r w:rsidR="00764E9A">
        <w:rPr>
          <w:rFonts w:ascii="Arial" w:hAnsi="Arial" w:cs="Arial"/>
          <w:szCs w:val="24"/>
        </w:rPr>
        <w:t>я</w:t>
      </w:r>
      <w:r w:rsidRPr="00A7108A">
        <w:rPr>
          <w:rFonts w:ascii="Arial" w:hAnsi="Arial" w:cs="Arial"/>
          <w:szCs w:val="24"/>
        </w:rPr>
        <w:t xml:space="preserve"> молодых ученых-исследователей. С этой целью</w:t>
      </w:r>
      <w:r w:rsidR="00764E9A">
        <w:rPr>
          <w:rFonts w:ascii="Arial" w:hAnsi="Arial" w:cs="Arial"/>
          <w:szCs w:val="24"/>
        </w:rPr>
        <w:t>, будет п</w:t>
      </w:r>
      <w:r w:rsidRPr="00A7108A">
        <w:rPr>
          <w:rFonts w:ascii="Arial" w:hAnsi="Arial" w:cs="Arial"/>
          <w:szCs w:val="24"/>
        </w:rPr>
        <w:t>рове</w:t>
      </w:r>
      <w:r w:rsidR="00764E9A">
        <w:rPr>
          <w:rFonts w:ascii="Arial" w:hAnsi="Arial" w:cs="Arial"/>
          <w:szCs w:val="24"/>
        </w:rPr>
        <w:t>ден</w:t>
      </w:r>
      <w:r w:rsidRPr="00A7108A">
        <w:rPr>
          <w:rFonts w:ascii="Arial" w:hAnsi="Arial" w:cs="Arial"/>
          <w:szCs w:val="24"/>
        </w:rPr>
        <w:t xml:space="preserve"> анализ научной тематики подразделений </w:t>
      </w:r>
      <w:r w:rsidR="00764E9A">
        <w:rPr>
          <w:rFonts w:ascii="Arial" w:hAnsi="Arial" w:cs="Arial"/>
          <w:szCs w:val="24"/>
        </w:rPr>
        <w:t>А</w:t>
      </w:r>
      <w:r w:rsidRPr="00A7108A">
        <w:rPr>
          <w:rFonts w:ascii="Arial" w:hAnsi="Arial" w:cs="Arial"/>
          <w:szCs w:val="24"/>
        </w:rPr>
        <w:t>кадемии и разработа</w:t>
      </w:r>
      <w:r w:rsidR="00764E9A">
        <w:rPr>
          <w:rFonts w:ascii="Arial" w:hAnsi="Arial" w:cs="Arial"/>
          <w:szCs w:val="24"/>
        </w:rPr>
        <w:t>н</w:t>
      </w:r>
      <w:r w:rsidRPr="00A7108A">
        <w:rPr>
          <w:rFonts w:ascii="Arial" w:hAnsi="Arial" w:cs="Arial"/>
          <w:szCs w:val="24"/>
        </w:rPr>
        <w:t xml:space="preserve"> проект программы развития вузовской науки в </w:t>
      </w:r>
      <w:r w:rsidR="00764E9A">
        <w:rPr>
          <w:rFonts w:ascii="Arial" w:hAnsi="Arial" w:cs="Arial"/>
          <w:szCs w:val="24"/>
        </w:rPr>
        <w:t>А</w:t>
      </w:r>
      <w:r w:rsidRPr="00A7108A">
        <w:rPr>
          <w:rFonts w:ascii="Arial" w:hAnsi="Arial" w:cs="Arial"/>
          <w:szCs w:val="24"/>
        </w:rPr>
        <w:t>кадемии на период с 2023 по 202</w:t>
      </w:r>
      <w:r w:rsidR="00221377">
        <w:rPr>
          <w:rFonts w:ascii="Arial" w:hAnsi="Arial" w:cs="Arial"/>
          <w:szCs w:val="24"/>
        </w:rPr>
        <w:t>8</w:t>
      </w:r>
      <w:r w:rsidRPr="00A7108A">
        <w:rPr>
          <w:rFonts w:ascii="Arial" w:hAnsi="Arial" w:cs="Arial"/>
          <w:szCs w:val="24"/>
        </w:rPr>
        <w:t>гг.</w:t>
      </w:r>
    </w:p>
    <w:p w:rsidR="00392588" w:rsidRPr="00A7108A" w:rsidRDefault="00392588" w:rsidP="00A7108A">
      <w:pPr>
        <w:spacing w:line="276" w:lineRule="auto"/>
        <w:jc w:val="both"/>
        <w:rPr>
          <w:rFonts w:ascii="Arial" w:hAnsi="Arial" w:cs="Arial"/>
          <w:b w:val="0"/>
          <w:szCs w:val="24"/>
        </w:rPr>
      </w:pPr>
    </w:p>
    <w:p w:rsidR="00415616" w:rsidRPr="00A7108A" w:rsidRDefault="00415616" w:rsidP="00A7108A">
      <w:pPr>
        <w:spacing w:line="276" w:lineRule="auto"/>
        <w:jc w:val="both"/>
        <w:rPr>
          <w:rFonts w:ascii="Arial" w:hAnsi="Arial" w:cs="Arial"/>
          <w:szCs w:val="24"/>
        </w:rPr>
      </w:pPr>
    </w:p>
    <w:sectPr w:rsidR="00415616" w:rsidRPr="00A7108A" w:rsidSect="004638F0">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06DE6"/>
    <w:multiLevelType w:val="hybridMultilevel"/>
    <w:tmpl w:val="99FCF420"/>
    <w:lvl w:ilvl="0" w:tplc="1FE28060">
      <w:start w:val="1"/>
      <w:numFmt w:val="bullet"/>
      <w:lvlText w:val=""/>
      <w:lvlJc w:val="left"/>
      <w:pPr>
        <w:ind w:left="1287" w:hanging="360"/>
      </w:pPr>
      <w:rPr>
        <w:rFonts w:ascii="Wingdings" w:hAnsi="Wingdings" w:hint="default"/>
        <w:b/>
        <w:color w:val="FF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11C5996"/>
    <w:multiLevelType w:val="hybridMultilevel"/>
    <w:tmpl w:val="4782C52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24336C17"/>
    <w:multiLevelType w:val="hybridMultilevel"/>
    <w:tmpl w:val="D520E9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A872836"/>
    <w:multiLevelType w:val="hybridMultilevel"/>
    <w:tmpl w:val="841C8C78"/>
    <w:lvl w:ilvl="0" w:tplc="7F1A6690">
      <w:start w:val="1"/>
      <w:numFmt w:val="bullet"/>
      <w:lvlText w:val=""/>
      <w:lvlJc w:val="left"/>
      <w:pPr>
        <w:ind w:left="1353" w:hanging="360"/>
      </w:pPr>
      <w:rPr>
        <w:rFonts w:ascii="Wingdings" w:hAnsi="Wingdings" w:hint="default"/>
        <w:b/>
        <w:color w:val="FF0000"/>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nsid w:val="33DB16AF"/>
    <w:multiLevelType w:val="hybridMultilevel"/>
    <w:tmpl w:val="2174E0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0326ED"/>
    <w:multiLevelType w:val="hybridMultilevel"/>
    <w:tmpl w:val="4C5CC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B36679"/>
    <w:multiLevelType w:val="hybridMultilevel"/>
    <w:tmpl w:val="B914D5B0"/>
    <w:lvl w:ilvl="0" w:tplc="3FEA5538">
      <w:start w:val="1"/>
      <w:numFmt w:val="decimal"/>
      <w:lvlText w:val="%1."/>
      <w:lvlJc w:val="left"/>
      <w:pPr>
        <w:ind w:left="973" w:hanging="4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9A622D7"/>
    <w:multiLevelType w:val="hybridMultilevel"/>
    <w:tmpl w:val="0BC022CE"/>
    <w:lvl w:ilvl="0" w:tplc="1FE28060">
      <w:start w:val="1"/>
      <w:numFmt w:val="bullet"/>
      <w:lvlText w:val=""/>
      <w:lvlJc w:val="left"/>
      <w:pPr>
        <w:ind w:left="1353" w:hanging="360"/>
      </w:pPr>
      <w:rPr>
        <w:rFonts w:ascii="Wingdings" w:hAnsi="Wingdings" w:hint="default"/>
        <w:b/>
        <w:color w:val="FF0000"/>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nsid w:val="4E5B405C"/>
    <w:multiLevelType w:val="hybridMultilevel"/>
    <w:tmpl w:val="7EBEC7CC"/>
    <w:lvl w:ilvl="0" w:tplc="1FE28060">
      <w:start w:val="1"/>
      <w:numFmt w:val="bullet"/>
      <w:lvlText w:val=""/>
      <w:lvlJc w:val="left"/>
      <w:pPr>
        <w:ind w:left="1287" w:hanging="360"/>
      </w:pPr>
      <w:rPr>
        <w:rFonts w:ascii="Wingdings" w:hAnsi="Wingdings" w:hint="default"/>
        <w:b/>
        <w:color w:val="FF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39F4FBA"/>
    <w:multiLevelType w:val="hybridMultilevel"/>
    <w:tmpl w:val="1832A112"/>
    <w:lvl w:ilvl="0" w:tplc="1FE28060">
      <w:start w:val="1"/>
      <w:numFmt w:val="bullet"/>
      <w:lvlText w:val=""/>
      <w:lvlJc w:val="left"/>
      <w:pPr>
        <w:ind w:left="1353" w:hanging="360"/>
      </w:pPr>
      <w:rPr>
        <w:rFonts w:ascii="Wingdings" w:hAnsi="Wingdings" w:hint="default"/>
        <w:b/>
        <w:color w:val="FF0000"/>
        <w:sz w:val="24"/>
        <w:szCs w:val="24"/>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nsid w:val="5C4870D4"/>
    <w:multiLevelType w:val="hybridMultilevel"/>
    <w:tmpl w:val="98160F0A"/>
    <w:lvl w:ilvl="0" w:tplc="1FE28060">
      <w:start w:val="1"/>
      <w:numFmt w:val="bullet"/>
      <w:lvlText w:val=""/>
      <w:lvlJc w:val="left"/>
      <w:pPr>
        <w:ind w:left="1353" w:hanging="360"/>
      </w:pPr>
      <w:rPr>
        <w:rFonts w:ascii="Wingdings" w:hAnsi="Wingdings" w:hint="default"/>
        <w:b/>
        <w:color w:val="FF0000"/>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nsid w:val="5E6060F5"/>
    <w:multiLevelType w:val="hybridMultilevel"/>
    <w:tmpl w:val="B7FA6366"/>
    <w:lvl w:ilvl="0" w:tplc="1FE28060">
      <w:start w:val="1"/>
      <w:numFmt w:val="bullet"/>
      <w:lvlText w:val=""/>
      <w:lvlJc w:val="left"/>
      <w:pPr>
        <w:ind w:left="1287" w:hanging="360"/>
      </w:pPr>
      <w:rPr>
        <w:rFonts w:ascii="Wingdings" w:hAnsi="Wingdings" w:hint="default"/>
        <w:b/>
        <w:color w:val="FF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ABC4B55"/>
    <w:multiLevelType w:val="hybridMultilevel"/>
    <w:tmpl w:val="CCAA1A5A"/>
    <w:lvl w:ilvl="0" w:tplc="5680BF2E">
      <w:start w:val="1"/>
      <w:numFmt w:val="decimal"/>
      <w:lvlText w:val="%1."/>
      <w:lvlJc w:val="left"/>
      <w:pPr>
        <w:ind w:left="5039" w:hanging="360"/>
      </w:pPr>
      <w:rPr>
        <w:rFonts w:cstheme="minorBidi" w:hint="default"/>
        <w:color w:val="000000" w:themeColor="text1"/>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num w:numId="1">
    <w:abstractNumId w:val="5"/>
  </w:num>
  <w:num w:numId="2">
    <w:abstractNumId w:val="4"/>
  </w:num>
  <w:num w:numId="3">
    <w:abstractNumId w:val="6"/>
  </w:num>
  <w:num w:numId="4">
    <w:abstractNumId w:val="12"/>
  </w:num>
  <w:num w:numId="5">
    <w:abstractNumId w:val="0"/>
  </w:num>
  <w:num w:numId="6">
    <w:abstractNumId w:val="3"/>
  </w:num>
  <w:num w:numId="7">
    <w:abstractNumId w:val="2"/>
  </w:num>
  <w:num w:numId="8">
    <w:abstractNumId w:val="1"/>
  </w:num>
  <w:num w:numId="9">
    <w:abstractNumId w:val="9"/>
  </w:num>
  <w:num w:numId="10">
    <w:abstractNumId w:val="8"/>
  </w:num>
  <w:num w:numId="11">
    <w:abstractNumId w:val="1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7D"/>
    <w:rsid w:val="00032678"/>
    <w:rsid w:val="0005658C"/>
    <w:rsid w:val="00063399"/>
    <w:rsid w:val="00075AF8"/>
    <w:rsid w:val="000925C5"/>
    <w:rsid w:val="000A1A19"/>
    <w:rsid w:val="000A78B8"/>
    <w:rsid w:val="000D41C8"/>
    <w:rsid w:val="00122811"/>
    <w:rsid w:val="0013191E"/>
    <w:rsid w:val="0013327F"/>
    <w:rsid w:val="00135F4F"/>
    <w:rsid w:val="00136396"/>
    <w:rsid w:val="00152463"/>
    <w:rsid w:val="0015637D"/>
    <w:rsid w:val="00172A64"/>
    <w:rsid w:val="00173B02"/>
    <w:rsid w:val="00180906"/>
    <w:rsid w:val="001836E5"/>
    <w:rsid w:val="00184D03"/>
    <w:rsid w:val="001915D8"/>
    <w:rsid w:val="001B0C98"/>
    <w:rsid w:val="001C0FD2"/>
    <w:rsid w:val="001E0557"/>
    <w:rsid w:val="0020468F"/>
    <w:rsid w:val="00221377"/>
    <w:rsid w:val="00231645"/>
    <w:rsid w:val="002323A1"/>
    <w:rsid w:val="00241A2B"/>
    <w:rsid w:val="002433C8"/>
    <w:rsid w:val="00253AAB"/>
    <w:rsid w:val="002A118A"/>
    <w:rsid w:val="002D406D"/>
    <w:rsid w:val="002D7F01"/>
    <w:rsid w:val="002E741F"/>
    <w:rsid w:val="002F0320"/>
    <w:rsid w:val="002F6FCE"/>
    <w:rsid w:val="002F7280"/>
    <w:rsid w:val="00313535"/>
    <w:rsid w:val="003357F2"/>
    <w:rsid w:val="00361A58"/>
    <w:rsid w:val="00374730"/>
    <w:rsid w:val="003877AB"/>
    <w:rsid w:val="0039170B"/>
    <w:rsid w:val="00392588"/>
    <w:rsid w:val="003A117F"/>
    <w:rsid w:val="003C5241"/>
    <w:rsid w:val="003E0ECF"/>
    <w:rsid w:val="00401F28"/>
    <w:rsid w:val="004033A7"/>
    <w:rsid w:val="004038CA"/>
    <w:rsid w:val="00415616"/>
    <w:rsid w:val="004266D5"/>
    <w:rsid w:val="004439FB"/>
    <w:rsid w:val="00446732"/>
    <w:rsid w:val="00451CF2"/>
    <w:rsid w:val="004638F0"/>
    <w:rsid w:val="004733EC"/>
    <w:rsid w:val="00494B8F"/>
    <w:rsid w:val="004954E0"/>
    <w:rsid w:val="00496337"/>
    <w:rsid w:val="004C11F7"/>
    <w:rsid w:val="004E30A4"/>
    <w:rsid w:val="00510BE3"/>
    <w:rsid w:val="00570470"/>
    <w:rsid w:val="00577998"/>
    <w:rsid w:val="005808F4"/>
    <w:rsid w:val="0058704E"/>
    <w:rsid w:val="00591058"/>
    <w:rsid w:val="0059663C"/>
    <w:rsid w:val="005A1475"/>
    <w:rsid w:val="005A3437"/>
    <w:rsid w:val="005B6528"/>
    <w:rsid w:val="005E1217"/>
    <w:rsid w:val="005E19F2"/>
    <w:rsid w:val="005F3BBE"/>
    <w:rsid w:val="006175D3"/>
    <w:rsid w:val="00673A53"/>
    <w:rsid w:val="0068007C"/>
    <w:rsid w:val="0068651C"/>
    <w:rsid w:val="0068772C"/>
    <w:rsid w:val="006A11E7"/>
    <w:rsid w:val="006C79CE"/>
    <w:rsid w:val="006D5864"/>
    <w:rsid w:val="006F67DA"/>
    <w:rsid w:val="006F7CEE"/>
    <w:rsid w:val="00725BA8"/>
    <w:rsid w:val="0075074E"/>
    <w:rsid w:val="00757DB6"/>
    <w:rsid w:val="00764E9A"/>
    <w:rsid w:val="007959D7"/>
    <w:rsid w:val="007B253A"/>
    <w:rsid w:val="00831B73"/>
    <w:rsid w:val="00836254"/>
    <w:rsid w:val="008734AA"/>
    <w:rsid w:val="008B7656"/>
    <w:rsid w:val="008F27C5"/>
    <w:rsid w:val="00916F98"/>
    <w:rsid w:val="00926BE7"/>
    <w:rsid w:val="00963FC7"/>
    <w:rsid w:val="00965ECA"/>
    <w:rsid w:val="00973796"/>
    <w:rsid w:val="0097577E"/>
    <w:rsid w:val="009940D4"/>
    <w:rsid w:val="009A2874"/>
    <w:rsid w:val="009A78DE"/>
    <w:rsid w:val="009C759B"/>
    <w:rsid w:val="009C75E7"/>
    <w:rsid w:val="009E05CC"/>
    <w:rsid w:val="009E67D2"/>
    <w:rsid w:val="009F1F72"/>
    <w:rsid w:val="00A0118F"/>
    <w:rsid w:val="00A14FCB"/>
    <w:rsid w:val="00A35357"/>
    <w:rsid w:val="00A40691"/>
    <w:rsid w:val="00A411D1"/>
    <w:rsid w:val="00A7108A"/>
    <w:rsid w:val="00A857FF"/>
    <w:rsid w:val="00AD5317"/>
    <w:rsid w:val="00AD538A"/>
    <w:rsid w:val="00AE6AB5"/>
    <w:rsid w:val="00AE780C"/>
    <w:rsid w:val="00B52BF9"/>
    <w:rsid w:val="00B5795B"/>
    <w:rsid w:val="00BC0705"/>
    <w:rsid w:val="00BC0E02"/>
    <w:rsid w:val="00BC4E5A"/>
    <w:rsid w:val="00BC5247"/>
    <w:rsid w:val="00BD40C5"/>
    <w:rsid w:val="00C4786E"/>
    <w:rsid w:val="00C55827"/>
    <w:rsid w:val="00C640D7"/>
    <w:rsid w:val="00C96339"/>
    <w:rsid w:val="00CB082C"/>
    <w:rsid w:val="00CE2D9F"/>
    <w:rsid w:val="00CF0236"/>
    <w:rsid w:val="00CF6060"/>
    <w:rsid w:val="00D50DCC"/>
    <w:rsid w:val="00D50ECF"/>
    <w:rsid w:val="00D74215"/>
    <w:rsid w:val="00D75C0C"/>
    <w:rsid w:val="00D950E4"/>
    <w:rsid w:val="00DA3983"/>
    <w:rsid w:val="00DC38FB"/>
    <w:rsid w:val="00DD0085"/>
    <w:rsid w:val="00E17498"/>
    <w:rsid w:val="00E30312"/>
    <w:rsid w:val="00EC1A69"/>
    <w:rsid w:val="00ED2908"/>
    <w:rsid w:val="00F005E3"/>
    <w:rsid w:val="00F1229F"/>
    <w:rsid w:val="00F67FC6"/>
    <w:rsid w:val="00F74F9F"/>
    <w:rsid w:val="00F85027"/>
    <w:rsid w:val="00F94328"/>
    <w:rsid w:val="00FA2227"/>
    <w:rsid w:val="00FC3793"/>
    <w:rsid w:val="00FC4281"/>
    <w:rsid w:val="00FC647F"/>
    <w:rsid w:val="00FD6FB5"/>
    <w:rsid w:val="00FD7789"/>
    <w:rsid w:val="00FE32FE"/>
    <w:rsid w:val="00FE74B2"/>
    <w:rsid w:val="00FE7651"/>
    <w:rsid w:val="00FF44DF"/>
    <w:rsid w:val="00FF4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9FE9B-76DF-4D7E-87DF-84A60E06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111"/>
    <w:next w:val="1"/>
    <w:qFormat/>
    <w:rsid w:val="00DD0085"/>
    <w:pPr>
      <w:jc w:val="center"/>
    </w:pPr>
    <w:rPr>
      <w:rFonts w:ascii="Times New Roman" w:hAnsi="Times New Roman" w:cs="Times New Roman"/>
      <w:b/>
      <w:sz w:val="24"/>
    </w:rPr>
  </w:style>
  <w:style w:type="paragraph" w:styleId="10">
    <w:name w:val="heading 1"/>
    <w:basedOn w:val="a"/>
    <w:next w:val="a"/>
    <w:link w:val="11"/>
    <w:uiPriority w:val="9"/>
    <w:qFormat/>
    <w:rsid w:val="002F6F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Абзац списка4"/>
    <w:basedOn w:val="a"/>
    <w:qFormat/>
    <w:rsid w:val="00DD0085"/>
    <w:pPr>
      <w:spacing w:after="200" w:line="276" w:lineRule="auto"/>
      <w:ind w:left="720"/>
    </w:pPr>
    <w:rPr>
      <w:rFonts w:cs="Calibri"/>
      <w:b w:val="0"/>
      <w:lang w:eastAsia="ru-RU"/>
    </w:rPr>
  </w:style>
  <w:style w:type="paragraph" w:styleId="1">
    <w:name w:val="toc 1"/>
    <w:basedOn w:val="a"/>
    <w:next w:val="a"/>
    <w:autoRedefine/>
    <w:uiPriority w:val="39"/>
    <w:qFormat/>
    <w:rsid w:val="009E67D2"/>
    <w:pPr>
      <w:spacing w:after="0" w:line="276" w:lineRule="auto"/>
      <w:ind w:firstLine="567"/>
      <w:jc w:val="left"/>
    </w:pPr>
    <w:rPr>
      <w:rFonts w:ascii="Arial" w:hAnsi="Arial" w:cs="Arial"/>
      <w:bCs/>
      <w:caps/>
      <w:color w:val="006600"/>
      <w:szCs w:val="24"/>
    </w:rPr>
  </w:style>
  <w:style w:type="paragraph" w:customStyle="1" w:styleId="a3">
    <w:name w:val="Оглавление Обычный"/>
    <w:basedOn w:val="10"/>
    <w:next w:val="a"/>
    <w:autoRedefine/>
    <w:qFormat/>
    <w:rsid w:val="002F6FCE"/>
    <w:pPr>
      <w:keepLines w:val="0"/>
      <w:widowControl w:val="0"/>
      <w:suppressAutoHyphens/>
      <w:overflowPunct w:val="0"/>
      <w:autoSpaceDE w:val="0"/>
      <w:autoSpaceDN w:val="0"/>
      <w:adjustRightInd w:val="0"/>
      <w:spacing w:after="120" w:line="300" w:lineRule="auto"/>
      <w:ind w:left="40" w:firstLine="300"/>
      <w:contextualSpacing/>
      <w:jc w:val="both"/>
      <w:textAlignment w:val="baseline"/>
    </w:pPr>
    <w:rPr>
      <w:rFonts w:ascii="Times New Roman" w:eastAsia="Batang" w:hAnsi="Times New Roman" w:cs="Times New Roman"/>
      <w:b w:val="0"/>
      <w:color w:val="000000"/>
      <w:sz w:val="24"/>
      <w:szCs w:val="24"/>
      <w:lang w:eastAsia="ar-SA"/>
    </w:rPr>
  </w:style>
  <w:style w:type="character" w:customStyle="1" w:styleId="11">
    <w:name w:val="Заголовок 1 Знак"/>
    <w:basedOn w:val="a0"/>
    <w:link w:val="10"/>
    <w:uiPriority w:val="9"/>
    <w:rsid w:val="002F6FCE"/>
    <w:rPr>
      <w:rFonts w:asciiTheme="majorHAnsi" w:eastAsiaTheme="majorEastAsia" w:hAnsiTheme="majorHAnsi" w:cstheme="majorBidi"/>
      <w:b/>
      <w:color w:val="2E74B5" w:themeColor="accent1" w:themeShade="BF"/>
      <w:sz w:val="32"/>
      <w:szCs w:val="32"/>
    </w:rPr>
  </w:style>
  <w:style w:type="paragraph" w:customStyle="1" w:styleId="FR1">
    <w:name w:val="FR1 Обычный"/>
    <w:qFormat/>
    <w:rsid w:val="00C640D7"/>
    <w:pPr>
      <w:widowControl w:val="0"/>
      <w:suppressAutoHyphens/>
      <w:autoSpaceDE w:val="0"/>
      <w:spacing w:after="0" w:line="300" w:lineRule="auto"/>
      <w:ind w:left="40" w:firstLine="300"/>
      <w:contextualSpacing/>
      <w:jc w:val="both"/>
    </w:pPr>
    <w:rPr>
      <w:rFonts w:ascii="Times New Roman" w:eastAsia="Batang" w:hAnsi="Times New Roman" w:cs="Times New Roman"/>
      <w:color w:val="000000" w:themeColor="text1"/>
      <w:sz w:val="24"/>
      <w:szCs w:val="20"/>
      <w:lang w:eastAsia="ar-SA"/>
    </w:rPr>
  </w:style>
  <w:style w:type="table" w:styleId="a4">
    <w:name w:val="Table Grid"/>
    <w:basedOn w:val="a1"/>
    <w:uiPriority w:val="59"/>
    <w:rsid w:val="00C640D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Без интервала1"/>
    <w:link w:val="NoSpacingChar"/>
    <w:uiPriority w:val="99"/>
    <w:qFormat/>
    <w:rsid w:val="00C640D7"/>
    <w:pPr>
      <w:spacing w:after="0" w:line="240" w:lineRule="auto"/>
    </w:pPr>
    <w:rPr>
      <w:rFonts w:ascii="Calibri" w:eastAsia="Times New Roman" w:hAnsi="Calibri" w:cs="Times New Roman"/>
      <w:lang w:eastAsia="ru-RU"/>
    </w:rPr>
  </w:style>
  <w:style w:type="character" w:styleId="a5">
    <w:name w:val="Strong"/>
    <w:uiPriority w:val="22"/>
    <w:qFormat/>
    <w:rsid w:val="00C640D7"/>
    <w:rPr>
      <w:b/>
      <w:bCs/>
    </w:rPr>
  </w:style>
  <w:style w:type="character" w:customStyle="1" w:styleId="NoSpacingChar">
    <w:name w:val="No Spacing Char"/>
    <w:link w:val="12"/>
    <w:uiPriority w:val="99"/>
    <w:locked/>
    <w:rsid w:val="00C640D7"/>
    <w:rPr>
      <w:rFonts w:ascii="Calibri" w:eastAsia="Times New Roman" w:hAnsi="Calibri" w:cs="Times New Roman"/>
      <w:lang w:eastAsia="ru-RU"/>
    </w:rPr>
  </w:style>
  <w:style w:type="paragraph" w:styleId="a6">
    <w:name w:val="List Paragraph"/>
    <w:aliases w:val="Раздел,Стандартный,lp1,без абзаца,List Paragraph1,List Paragraph,маркированный,Абзац списка1,ПАРАГРАФ,Абзац с отступом,Heading1,Colorful List - Accent 11,Абзац списка2"/>
    <w:basedOn w:val="a"/>
    <w:link w:val="a7"/>
    <w:uiPriority w:val="34"/>
    <w:qFormat/>
    <w:rsid w:val="00C640D7"/>
    <w:pPr>
      <w:spacing w:after="200" w:line="276" w:lineRule="auto"/>
      <w:ind w:left="720"/>
      <w:contextualSpacing/>
      <w:jc w:val="left"/>
    </w:pPr>
    <w:rPr>
      <w:rFonts w:asciiTheme="minorHAnsi" w:eastAsiaTheme="minorEastAsia" w:hAnsiTheme="minorHAnsi" w:cstheme="minorBidi"/>
      <w:b w:val="0"/>
      <w:sz w:val="22"/>
      <w:lang w:eastAsia="ru-RU"/>
    </w:rPr>
  </w:style>
  <w:style w:type="paragraph" w:styleId="a8">
    <w:name w:val="Normal (Web)"/>
    <w:aliases w:val="Normal (Web) Char,Обычный (Web)1 Char,Обычный (Web) Char,Знак4 Char,Знак4 Знак Знак Char,Обычный (веб) Знак1 Char,Обычный (веб) Знак Знак1 Char,Знак Знак1 Знак Char,Обычный (веб) Знак Знак Знак Char,Знак Знак1 Знак Знак Char,Обычный (Web)"/>
    <w:basedOn w:val="a"/>
    <w:link w:val="a9"/>
    <w:uiPriority w:val="99"/>
    <w:unhideWhenUsed/>
    <w:qFormat/>
    <w:rsid w:val="00075AF8"/>
    <w:pPr>
      <w:spacing w:before="100" w:beforeAutospacing="1" w:after="100" w:afterAutospacing="1" w:line="240" w:lineRule="auto"/>
      <w:jc w:val="left"/>
    </w:pPr>
    <w:rPr>
      <w:rFonts w:eastAsia="Times New Roman"/>
      <w:b w:val="0"/>
      <w:szCs w:val="24"/>
      <w:lang w:eastAsia="ru-RU"/>
    </w:rPr>
  </w:style>
  <w:style w:type="paragraph" w:styleId="aa">
    <w:name w:val="Balloon Text"/>
    <w:basedOn w:val="a"/>
    <w:link w:val="ab"/>
    <w:uiPriority w:val="99"/>
    <w:semiHidden/>
    <w:unhideWhenUsed/>
    <w:rsid w:val="00401F28"/>
    <w:pPr>
      <w:spacing w:after="0" w:line="240" w:lineRule="auto"/>
      <w:jc w:val="left"/>
    </w:pPr>
    <w:rPr>
      <w:rFonts w:ascii="Tahoma" w:eastAsiaTheme="minorEastAsia" w:hAnsi="Tahoma" w:cs="Tahoma"/>
      <w:b w:val="0"/>
      <w:sz w:val="16"/>
      <w:szCs w:val="16"/>
      <w:lang w:eastAsia="ru-RU"/>
    </w:rPr>
  </w:style>
  <w:style w:type="character" w:customStyle="1" w:styleId="ab">
    <w:name w:val="Текст выноски Знак"/>
    <w:basedOn w:val="a0"/>
    <w:link w:val="aa"/>
    <w:uiPriority w:val="99"/>
    <w:semiHidden/>
    <w:rsid w:val="00401F28"/>
    <w:rPr>
      <w:rFonts w:ascii="Tahoma" w:eastAsiaTheme="minorEastAsia" w:hAnsi="Tahoma" w:cs="Tahoma"/>
      <w:sz w:val="16"/>
      <w:szCs w:val="16"/>
      <w:lang w:eastAsia="ru-RU"/>
    </w:rPr>
  </w:style>
  <w:style w:type="character" w:customStyle="1" w:styleId="a9">
    <w:name w:val="Обычный (веб) Знак"/>
    <w:aliases w:val="Normal (Web) Char Знак,Обычный (Web)1 Char Знак,Обычный (Web) Char Знак,Знак4 Char Знак,Знак4 Знак Знак Char Знак,Обычный (веб) Знак1 Char Знак,Обычный (веб) Знак Знак1 Char Знак,Знак Знак1 Знак Char Знак,Обычный (Web) Знак"/>
    <w:link w:val="a8"/>
    <w:uiPriority w:val="99"/>
    <w:locked/>
    <w:rsid w:val="00401F28"/>
    <w:rPr>
      <w:rFonts w:ascii="Times New Roman" w:eastAsia="Times New Roman" w:hAnsi="Times New Roman" w:cs="Times New Roman"/>
      <w:sz w:val="24"/>
      <w:szCs w:val="24"/>
      <w:lang w:eastAsia="ru-RU"/>
    </w:rPr>
  </w:style>
  <w:style w:type="character" w:customStyle="1" w:styleId="a7">
    <w:name w:val="Абзац списка Знак"/>
    <w:aliases w:val="Раздел Знак,Стандартный Знак,lp1 Знак,без абзаца Знак,List Paragraph1 Знак,List Paragraph Знак,маркированный Знак,Абзац списка1 Знак,ПАРАГРАФ Знак,Абзац с отступом Знак,Heading1 Знак,Colorful List - Accent 11 Знак,Абзац списка2 Знак"/>
    <w:link w:val="a6"/>
    <w:uiPriority w:val="34"/>
    <w:locked/>
    <w:rsid w:val="00EC1A69"/>
    <w:rPr>
      <w:rFonts w:eastAsiaTheme="minorEastAsia"/>
      <w:lang w:eastAsia="ru-RU"/>
    </w:rPr>
  </w:style>
  <w:style w:type="character" w:styleId="ac">
    <w:name w:val="Hyperlink"/>
    <w:basedOn w:val="a0"/>
    <w:uiPriority w:val="99"/>
    <w:unhideWhenUsed/>
    <w:rsid w:val="006D5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2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2271</Words>
  <Characters>12947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Zver</cp:lastModifiedBy>
  <cp:revision>46</cp:revision>
  <cp:lastPrinted>2022-05-11T03:51:00Z</cp:lastPrinted>
  <dcterms:created xsi:type="dcterms:W3CDTF">2023-07-30T03:20:00Z</dcterms:created>
  <dcterms:modified xsi:type="dcterms:W3CDTF">2024-10-09T14:21:00Z</dcterms:modified>
</cp:coreProperties>
</file>